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2D5F" w14:textId="77777777" w:rsidR="00874C84" w:rsidRPr="00A501C9" w:rsidRDefault="00874C84" w:rsidP="00A501C9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4C25A00" w14:textId="77777777" w:rsidR="00A501C9" w:rsidRPr="00A501C9" w:rsidRDefault="00A501C9" w:rsidP="00A501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01C9">
        <w:rPr>
          <w:rFonts w:ascii="Arial" w:hAnsi="Arial" w:cs="Arial"/>
          <w:b/>
          <w:sz w:val="20"/>
          <w:szCs w:val="20"/>
        </w:rPr>
        <w:t xml:space="preserve">Request to Continue Critical Research or Maintain Critical Research Supplies </w:t>
      </w:r>
    </w:p>
    <w:p w14:paraId="7F036639" w14:textId="77777777" w:rsidR="00A501C9" w:rsidRDefault="00A501C9" w:rsidP="00A501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01C9">
        <w:rPr>
          <w:rFonts w:ascii="Arial" w:hAnsi="Arial" w:cs="Arial"/>
          <w:b/>
          <w:sz w:val="20"/>
          <w:szCs w:val="20"/>
        </w:rPr>
        <w:t>at Vancouver Coastal Health Research Institute</w:t>
      </w:r>
    </w:p>
    <w:p w14:paraId="407589B3" w14:textId="77777777" w:rsidR="00A501C9" w:rsidRPr="00A501C9" w:rsidRDefault="00A501C9" w:rsidP="00A501C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50EA902" w14:textId="764BA23C" w:rsidR="00C24848" w:rsidRDefault="00A501C9" w:rsidP="00A501C9">
      <w:pPr>
        <w:spacing w:after="0"/>
        <w:rPr>
          <w:rFonts w:ascii="Arial" w:hAnsi="Arial" w:cs="Arial"/>
          <w:sz w:val="20"/>
          <w:szCs w:val="20"/>
        </w:rPr>
      </w:pPr>
      <w:r w:rsidRPr="00A501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be granted an exemption to the</w:t>
      </w:r>
      <w:r w:rsidR="00C24848">
        <w:rPr>
          <w:rFonts w:ascii="Arial" w:hAnsi="Arial" w:cs="Arial"/>
          <w:sz w:val="20"/>
          <w:szCs w:val="20"/>
        </w:rPr>
        <w:t xml:space="preserve"> University of British Columbia (</w:t>
      </w:r>
      <w:r w:rsidR="00CF1BF6">
        <w:rPr>
          <w:rFonts w:ascii="Arial" w:hAnsi="Arial" w:cs="Arial"/>
          <w:sz w:val="20"/>
          <w:szCs w:val="20"/>
        </w:rPr>
        <w:t>UBC</w:t>
      </w:r>
      <w:r w:rsidR="00C24848">
        <w:rPr>
          <w:rFonts w:ascii="Arial" w:hAnsi="Arial" w:cs="Arial"/>
          <w:sz w:val="20"/>
          <w:szCs w:val="20"/>
        </w:rPr>
        <w:t>)</w:t>
      </w:r>
      <w:r w:rsidR="00CF1BF6">
        <w:rPr>
          <w:rFonts w:ascii="Arial" w:hAnsi="Arial" w:cs="Arial"/>
          <w:sz w:val="20"/>
          <w:szCs w:val="20"/>
        </w:rPr>
        <w:t xml:space="preserve"> and </w:t>
      </w:r>
      <w:r w:rsidR="00C24848">
        <w:rPr>
          <w:rFonts w:ascii="Arial" w:hAnsi="Arial" w:cs="Arial"/>
          <w:sz w:val="20"/>
          <w:szCs w:val="20"/>
        </w:rPr>
        <w:t>Vancouver Coastal Health Research Institute (VCHRI)</w:t>
      </w:r>
      <w:r w:rsidR="00ED3C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decision to curtail all research activity at </w:t>
      </w:r>
      <w:r w:rsidR="00C24848">
        <w:rPr>
          <w:rFonts w:ascii="Arial" w:hAnsi="Arial" w:cs="Arial"/>
          <w:sz w:val="20"/>
          <w:szCs w:val="20"/>
        </w:rPr>
        <w:t>VCHRI</w:t>
      </w:r>
      <w:r>
        <w:rPr>
          <w:rFonts w:ascii="Arial" w:hAnsi="Arial" w:cs="Arial"/>
          <w:sz w:val="20"/>
          <w:szCs w:val="20"/>
        </w:rPr>
        <w:t xml:space="preserve">, </w:t>
      </w:r>
      <w:r w:rsidR="00CD2A91">
        <w:rPr>
          <w:rFonts w:ascii="Arial" w:hAnsi="Arial" w:cs="Arial"/>
          <w:sz w:val="20"/>
          <w:szCs w:val="20"/>
        </w:rPr>
        <w:t>j</w:t>
      </w:r>
      <w:r w:rsidR="00CF1BF6">
        <w:rPr>
          <w:rFonts w:ascii="Arial" w:hAnsi="Arial" w:cs="Arial"/>
          <w:sz w:val="20"/>
          <w:szCs w:val="20"/>
        </w:rPr>
        <w:t>ustifications</w:t>
      </w:r>
      <w:r>
        <w:rPr>
          <w:rFonts w:ascii="Arial" w:hAnsi="Arial" w:cs="Arial"/>
          <w:sz w:val="20"/>
          <w:szCs w:val="20"/>
        </w:rPr>
        <w:t xml:space="preserve"> for the exemption, with the pre-approval of the relevant Centre Director/ Department Head, must be provided to the Vice-President Research, VCH</w:t>
      </w:r>
      <w:r w:rsidR="0035108A">
        <w:rPr>
          <w:rFonts w:ascii="Arial" w:hAnsi="Arial" w:cs="Arial"/>
          <w:sz w:val="20"/>
          <w:szCs w:val="20"/>
        </w:rPr>
        <w:t>.</w:t>
      </w:r>
      <w:r w:rsidR="000116D3">
        <w:rPr>
          <w:rFonts w:ascii="Arial" w:hAnsi="Arial" w:cs="Arial"/>
          <w:sz w:val="20"/>
          <w:szCs w:val="20"/>
        </w:rPr>
        <w:t xml:space="preserve"> </w:t>
      </w:r>
      <w:r w:rsidR="0035108A">
        <w:rPr>
          <w:rFonts w:ascii="Arial" w:hAnsi="Arial" w:cs="Arial"/>
          <w:sz w:val="20"/>
          <w:szCs w:val="20"/>
        </w:rPr>
        <w:t>This exemption covers al</w:t>
      </w:r>
      <w:r w:rsidR="007B319E">
        <w:rPr>
          <w:rFonts w:ascii="Arial" w:hAnsi="Arial" w:cs="Arial"/>
          <w:sz w:val="20"/>
          <w:szCs w:val="20"/>
        </w:rPr>
        <w:t>l</w:t>
      </w:r>
      <w:r w:rsidR="0035108A">
        <w:rPr>
          <w:rFonts w:ascii="Arial" w:hAnsi="Arial" w:cs="Arial"/>
          <w:sz w:val="20"/>
          <w:szCs w:val="20"/>
        </w:rPr>
        <w:t xml:space="preserve"> VCH research sites including VGH, UBC Hospital, </w:t>
      </w:r>
      <w:r w:rsidR="00C24848" w:rsidRPr="00C24848">
        <w:rPr>
          <w:rFonts w:ascii="Arial" w:hAnsi="Arial" w:cs="Arial"/>
          <w:sz w:val="20"/>
          <w:szCs w:val="20"/>
        </w:rPr>
        <w:t>Djavad Mowafaghian Centre for Brain Health</w:t>
      </w:r>
      <w:r w:rsidR="0035108A">
        <w:rPr>
          <w:rFonts w:ascii="Arial" w:hAnsi="Arial" w:cs="Arial"/>
          <w:sz w:val="20"/>
          <w:szCs w:val="20"/>
        </w:rPr>
        <w:t>, GF Strong</w:t>
      </w:r>
      <w:r w:rsidR="003A4CCC">
        <w:rPr>
          <w:rFonts w:ascii="Arial" w:hAnsi="Arial" w:cs="Arial"/>
          <w:sz w:val="20"/>
          <w:szCs w:val="20"/>
        </w:rPr>
        <w:t>, Coastal, Richmond</w:t>
      </w:r>
      <w:r w:rsidR="0035108A">
        <w:rPr>
          <w:rFonts w:ascii="Arial" w:hAnsi="Arial" w:cs="Arial"/>
          <w:sz w:val="20"/>
          <w:szCs w:val="20"/>
        </w:rPr>
        <w:t xml:space="preserve"> and </w:t>
      </w:r>
      <w:r w:rsidR="00B2015B">
        <w:rPr>
          <w:rFonts w:ascii="Arial" w:hAnsi="Arial" w:cs="Arial"/>
          <w:sz w:val="20"/>
          <w:szCs w:val="20"/>
        </w:rPr>
        <w:t>Vancouver C</w:t>
      </w:r>
      <w:r w:rsidR="0035108A">
        <w:rPr>
          <w:rFonts w:ascii="Arial" w:hAnsi="Arial" w:cs="Arial"/>
          <w:sz w:val="20"/>
          <w:szCs w:val="20"/>
        </w:rPr>
        <w:t xml:space="preserve">ommunity. </w:t>
      </w:r>
    </w:p>
    <w:p w14:paraId="4E76A723" w14:textId="77777777" w:rsidR="00C24848" w:rsidRDefault="00C24848" w:rsidP="00A501C9">
      <w:pPr>
        <w:spacing w:after="0"/>
        <w:rPr>
          <w:rFonts w:ascii="Arial" w:hAnsi="Arial" w:cs="Arial"/>
          <w:sz w:val="20"/>
          <w:szCs w:val="20"/>
        </w:rPr>
      </w:pPr>
    </w:p>
    <w:p w14:paraId="715C465A" w14:textId="23009056" w:rsidR="00CD2A91" w:rsidRDefault="00A501C9" w:rsidP="00A501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C24848">
        <w:rPr>
          <w:rFonts w:ascii="Arial" w:hAnsi="Arial" w:cs="Arial"/>
          <w:sz w:val="20"/>
          <w:szCs w:val="20"/>
        </w:rPr>
        <w:t xml:space="preserve">complete and submit </w:t>
      </w:r>
      <w:r>
        <w:rPr>
          <w:rFonts w:ascii="Arial" w:hAnsi="Arial" w:cs="Arial"/>
          <w:sz w:val="20"/>
          <w:szCs w:val="20"/>
        </w:rPr>
        <w:t xml:space="preserve">this </w:t>
      </w:r>
      <w:r w:rsidR="00C24848">
        <w:rPr>
          <w:rFonts w:ascii="Arial" w:hAnsi="Arial" w:cs="Arial"/>
          <w:sz w:val="20"/>
          <w:szCs w:val="20"/>
        </w:rPr>
        <w:t>Exemption Request F</w:t>
      </w:r>
      <w:r>
        <w:rPr>
          <w:rFonts w:ascii="Arial" w:hAnsi="Arial" w:cs="Arial"/>
          <w:sz w:val="20"/>
          <w:szCs w:val="20"/>
        </w:rPr>
        <w:t xml:space="preserve">orm to </w:t>
      </w:r>
      <w:hyperlink r:id="rId8" w:history="1">
        <w:r w:rsidRPr="000166DB">
          <w:rPr>
            <w:rStyle w:val="Hyperlink"/>
            <w:rFonts w:ascii="Arial" w:hAnsi="Arial" w:cs="Arial"/>
            <w:sz w:val="20"/>
            <w:szCs w:val="20"/>
          </w:rPr>
          <w:t>research@vch.ca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C24848">
        <w:rPr>
          <w:rFonts w:ascii="Arial" w:hAnsi="Arial" w:cs="Arial"/>
          <w:sz w:val="20"/>
          <w:szCs w:val="20"/>
        </w:rPr>
        <w:t>Decision and response will be sent to</w:t>
      </w:r>
      <w:r>
        <w:rPr>
          <w:rFonts w:ascii="Arial" w:hAnsi="Arial" w:cs="Arial"/>
          <w:sz w:val="20"/>
          <w:szCs w:val="20"/>
        </w:rPr>
        <w:t xml:space="preserve"> the principal investigator </w:t>
      </w:r>
      <w:r w:rsidR="00C24848">
        <w:rPr>
          <w:rFonts w:ascii="Arial" w:hAnsi="Arial" w:cs="Arial"/>
          <w:sz w:val="20"/>
          <w:szCs w:val="20"/>
        </w:rPr>
        <w:t>with copy</w:t>
      </w:r>
      <w:r w:rsidRPr="0035108A">
        <w:rPr>
          <w:rFonts w:ascii="Arial" w:hAnsi="Arial" w:cs="Arial"/>
          <w:sz w:val="20"/>
          <w:szCs w:val="20"/>
        </w:rPr>
        <w:t xml:space="preserve"> to the Centre Director/ Department Head.</w:t>
      </w:r>
      <w:r w:rsidR="00B2015B">
        <w:rPr>
          <w:rFonts w:ascii="Arial" w:hAnsi="Arial" w:cs="Arial"/>
          <w:sz w:val="20"/>
          <w:szCs w:val="20"/>
        </w:rPr>
        <w:t xml:space="preserve"> </w:t>
      </w:r>
      <w:r w:rsidR="00690813" w:rsidRPr="0035108A">
        <w:rPr>
          <w:rFonts w:ascii="Arial" w:hAnsi="Arial" w:cs="Arial"/>
          <w:sz w:val="20"/>
          <w:szCs w:val="20"/>
        </w:rPr>
        <w:t>Completion of t</w:t>
      </w:r>
      <w:r w:rsidR="00CD2A91" w:rsidRPr="0035108A">
        <w:rPr>
          <w:rFonts w:ascii="Arial" w:hAnsi="Arial" w:cs="Arial"/>
          <w:sz w:val="20"/>
          <w:szCs w:val="20"/>
        </w:rPr>
        <w:t xml:space="preserve">his </w:t>
      </w:r>
      <w:r w:rsidR="00C24848">
        <w:rPr>
          <w:rFonts w:ascii="Arial" w:hAnsi="Arial" w:cs="Arial"/>
          <w:sz w:val="20"/>
          <w:szCs w:val="20"/>
        </w:rPr>
        <w:t>Exemption Request Form</w:t>
      </w:r>
      <w:r w:rsidR="00C24848" w:rsidRPr="0035108A">
        <w:rPr>
          <w:rFonts w:ascii="Arial" w:hAnsi="Arial" w:cs="Arial"/>
          <w:sz w:val="20"/>
          <w:szCs w:val="20"/>
        </w:rPr>
        <w:t xml:space="preserve"> </w:t>
      </w:r>
      <w:r w:rsidR="00CD2A91" w:rsidRPr="0035108A">
        <w:rPr>
          <w:rFonts w:ascii="Arial" w:hAnsi="Arial" w:cs="Arial"/>
          <w:sz w:val="20"/>
          <w:szCs w:val="20"/>
        </w:rPr>
        <w:t xml:space="preserve">is not required for </w:t>
      </w:r>
      <w:r w:rsidR="00690813" w:rsidRPr="0035108A">
        <w:rPr>
          <w:rFonts w:ascii="Arial" w:hAnsi="Arial" w:cs="Arial"/>
          <w:sz w:val="20"/>
          <w:szCs w:val="20"/>
        </w:rPr>
        <w:t xml:space="preserve">clinical trials and </w:t>
      </w:r>
      <w:r w:rsidR="00CD2A91" w:rsidRPr="0035108A">
        <w:rPr>
          <w:rFonts w:ascii="Arial" w:hAnsi="Arial" w:cs="Arial"/>
          <w:sz w:val="20"/>
          <w:szCs w:val="20"/>
        </w:rPr>
        <w:t>REB</w:t>
      </w:r>
      <w:r w:rsidR="00C24848">
        <w:rPr>
          <w:rFonts w:ascii="Arial" w:hAnsi="Arial" w:cs="Arial"/>
          <w:sz w:val="20"/>
          <w:szCs w:val="20"/>
        </w:rPr>
        <w:t>-</w:t>
      </w:r>
      <w:r w:rsidR="00CD2A91" w:rsidRPr="0035108A">
        <w:rPr>
          <w:rFonts w:ascii="Arial" w:hAnsi="Arial" w:cs="Arial"/>
          <w:sz w:val="20"/>
          <w:szCs w:val="20"/>
        </w:rPr>
        <w:t xml:space="preserve">approved clinical research that is covered by VCHRI guideline: </w:t>
      </w:r>
      <w:hyperlink r:id="rId9" w:history="1">
        <w:r w:rsidR="00CD2A91" w:rsidRPr="00CF1BF6">
          <w:rPr>
            <w:rStyle w:val="Hyperlink"/>
            <w:rFonts w:ascii="Arial" w:hAnsi="Arial" w:cs="Arial"/>
            <w:sz w:val="20"/>
            <w:szCs w:val="20"/>
          </w:rPr>
          <w:t>https://www.vchri.ca/covid-19-information-and-faqs</w:t>
        </w:r>
      </w:hyperlink>
    </w:p>
    <w:p w14:paraId="7C03F1F0" w14:textId="77777777" w:rsidR="00A501C9" w:rsidRDefault="00A501C9" w:rsidP="00A501C9">
      <w:pPr>
        <w:spacing w:after="0"/>
        <w:rPr>
          <w:rFonts w:ascii="Arial" w:hAnsi="Arial" w:cs="Arial"/>
          <w:sz w:val="20"/>
          <w:szCs w:val="20"/>
        </w:rPr>
      </w:pPr>
    </w:p>
    <w:p w14:paraId="3E657F25" w14:textId="77777777" w:rsidR="00A501C9" w:rsidRDefault="00A501C9" w:rsidP="00A501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criteria will be considered in the decision to grant the exemption:</w:t>
      </w:r>
    </w:p>
    <w:p w14:paraId="56CB8B20" w14:textId="77777777" w:rsidR="00A501C9" w:rsidRDefault="00A501C9" w:rsidP="00A501C9">
      <w:pPr>
        <w:spacing w:after="0"/>
        <w:rPr>
          <w:rFonts w:ascii="Arial" w:hAnsi="Arial" w:cs="Arial"/>
          <w:sz w:val="20"/>
          <w:szCs w:val="20"/>
        </w:rPr>
      </w:pPr>
    </w:p>
    <w:p w14:paraId="59A53EEA" w14:textId="77777777" w:rsidR="00A501C9" w:rsidRPr="00A501C9" w:rsidRDefault="00A501C9" w:rsidP="00A501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501C9">
        <w:rPr>
          <w:rFonts w:ascii="Arial" w:hAnsi="Arial" w:cs="Arial"/>
          <w:sz w:val="20"/>
          <w:szCs w:val="20"/>
        </w:rPr>
        <w:t>The nature of the project:</w:t>
      </w:r>
    </w:p>
    <w:p w14:paraId="336B6D40" w14:textId="77777777" w:rsidR="00A501C9" w:rsidRPr="00A501C9" w:rsidRDefault="00A501C9" w:rsidP="00A501C9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A501C9">
        <w:rPr>
          <w:rFonts w:ascii="Arial" w:hAnsi="Arial" w:cs="Arial"/>
          <w:sz w:val="20"/>
          <w:szCs w:val="20"/>
        </w:rPr>
        <w:t>Does it involve COVID-19 research?</w:t>
      </w:r>
    </w:p>
    <w:p w14:paraId="3B4B0CB6" w14:textId="77777777" w:rsidR="00A501C9" w:rsidRDefault="00A501C9" w:rsidP="00A501C9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A501C9">
        <w:rPr>
          <w:rFonts w:ascii="Arial" w:hAnsi="Arial" w:cs="Arial"/>
          <w:sz w:val="20"/>
          <w:szCs w:val="20"/>
        </w:rPr>
        <w:t xml:space="preserve">Does it involve maintaining critical research material* that cannot otherwise be preserved (e.g. </w:t>
      </w:r>
      <w:r w:rsidR="0035108A">
        <w:rPr>
          <w:rFonts w:ascii="Arial" w:hAnsi="Arial" w:cs="Arial"/>
          <w:sz w:val="20"/>
          <w:szCs w:val="20"/>
        </w:rPr>
        <w:t>cells lines, tissue samples</w:t>
      </w:r>
    </w:p>
    <w:p w14:paraId="49338180" w14:textId="77777777" w:rsidR="00A501C9" w:rsidRDefault="00A501C9" w:rsidP="00A501C9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long-running research that is at a critical stage or close to an end-point.</w:t>
      </w:r>
    </w:p>
    <w:p w14:paraId="57FBEE1B" w14:textId="77777777" w:rsidR="00A501C9" w:rsidRDefault="00A501C9" w:rsidP="00A501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exemption being requested to allow you to take simple steps to sustain a collection, such as topping up liquid nitrogen stocks or moving samples into a more sustainable storage container?</w:t>
      </w:r>
    </w:p>
    <w:p w14:paraId="76EA5D25" w14:textId="77777777" w:rsidR="00A501C9" w:rsidRDefault="00A501C9" w:rsidP="00A501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number of people required to do the work be able to respect social distancing protocols?</w:t>
      </w:r>
    </w:p>
    <w:p w14:paraId="18043E65" w14:textId="77777777" w:rsidR="00A501C9" w:rsidRDefault="00A501C9" w:rsidP="00A501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2"/>
        <w:gridCol w:w="4675"/>
      </w:tblGrid>
      <w:tr w:rsidR="00A501C9" w14:paraId="39669288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A562C" w14:textId="77777777" w:rsidR="00A501C9" w:rsidRPr="000C0167" w:rsidRDefault="007375F0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Research Facility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28B9A3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4B1094B4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104FF6" w14:textId="77777777" w:rsidR="00A501C9" w:rsidRPr="000C0167" w:rsidRDefault="007375F0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A501C9" w:rsidRPr="000C0167">
              <w:rPr>
                <w:rFonts w:ascii="Arial" w:hAnsi="Arial" w:cs="Arial"/>
                <w:b/>
                <w:sz w:val="20"/>
                <w:szCs w:val="20"/>
              </w:rPr>
              <w:t xml:space="preserve"> Principal Investigator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D86111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6337B3F3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259AD3" w14:textId="77777777" w:rsidR="00A501C9" w:rsidRPr="000C0167" w:rsidRDefault="00A501C9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>Centre/ Department/ Faculty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B17DE5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7FC54006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FF518F" w14:textId="77777777" w:rsidR="00A501C9" w:rsidRPr="000C0167" w:rsidRDefault="00A501C9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>Building Location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E8C472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65A2C179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3614A0" w14:textId="77777777" w:rsidR="00A501C9" w:rsidRPr="000C0167" w:rsidRDefault="00A501C9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C20E13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1BDF33A5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E51F3E" w14:textId="77777777" w:rsidR="00A501C9" w:rsidRPr="000C0167" w:rsidRDefault="00A501C9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>Primary Phone Number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EC50AA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484CC173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D0905" w14:textId="77777777" w:rsidR="007375F0" w:rsidRDefault="007375F0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  <w:p w14:paraId="40DFFAFB" w14:textId="77777777" w:rsidR="00A501C9" w:rsidRPr="000C0167" w:rsidRDefault="00A501C9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AC33D1" w14:textId="77777777" w:rsidR="00A501C9" w:rsidRDefault="00A501C9" w:rsidP="00603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1C9" w14:paraId="54E8C78B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6419A" w14:textId="77777777" w:rsidR="00A501C9" w:rsidRPr="000C0167" w:rsidRDefault="00A501C9" w:rsidP="00603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 xml:space="preserve">Personnel who will </w:t>
            </w:r>
            <w:r w:rsidR="00603C2F" w:rsidRPr="000C0167">
              <w:rPr>
                <w:rFonts w:ascii="Arial" w:hAnsi="Arial" w:cs="Arial"/>
                <w:b/>
                <w:sz w:val="20"/>
                <w:szCs w:val="20"/>
              </w:rPr>
              <w:t>access</w:t>
            </w:r>
            <w:r w:rsidRPr="000C0167">
              <w:rPr>
                <w:rFonts w:ascii="Arial" w:hAnsi="Arial" w:cs="Arial"/>
                <w:b/>
                <w:sz w:val="20"/>
                <w:szCs w:val="20"/>
              </w:rPr>
              <w:t xml:space="preserve"> the research facility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2F8F34" w14:textId="77777777" w:rsidR="00603C2F" w:rsidRDefault="00855E98" w:rsidP="00603C2F">
            <w:pPr>
              <w:rPr>
                <w:rFonts w:ascii="MS Gothic" w:hAnsi="MS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#1</w:t>
            </w:r>
            <w:r w:rsidR="00603C2F">
              <w:rPr>
                <w:rFonts w:ascii="Arial" w:hAnsi="Arial" w:cs="Arial"/>
                <w:sz w:val="20"/>
                <w:szCs w:val="20"/>
              </w:rPr>
              <w:t>:</w:t>
            </w:r>
            <w:r w:rsidR="00603C2F">
              <w:rPr>
                <w:rFonts w:ascii="Arial" w:hAnsi="Arial" w:cs="Arial"/>
                <w:sz w:val="20"/>
                <w:szCs w:val="20"/>
              </w:rPr>
              <w:br/>
              <w:t>Mobile Phone Number:</w:t>
            </w:r>
          </w:p>
          <w:p w14:paraId="2795AB10" w14:textId="77777777" w:rsidR="000C0167" w:rsidRDefault="00517764" w:rsidP="000C0167">
            <w:pPr>
              <w:tabs>
                <w:tab w:val="left" w:pos="331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7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3C2F">
              <w:rPr>
                <w:rFonts w:ascii="Arial" w:hAnsi="Arial" w:cs="Arial"/>
                <w:sz w:val="20"/>
                <w:szCs w:val="20"/>
              </w:rPr>
              <w:t xml:space="preserve"> Faculty member </w:t>
            </w:r>
            <w:r w:rsidR="000C0167">
              <w:rPr>
                <w:rFonts w:ascii="Arial" w:hAnsi="Arial" w:cs="Arial"/>
                <w:sz w:val="20"/>
                <w:szCs w:val="20"/>
              </w:rPr>
              <w:tab/>
            </w:r>
            <w:r w:rsidR="00603C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6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3C2F">
              <w:rPr>
                <w:rFonts w:ascii="Arial" w:hAnsi="Arial" w:cs="Arial"/>
                <w:sz w:val="20"/>
                <w:szCs w:val="20"/>
              </w:rPr>
              <w:t xml:space="preserve"> Graduate student   </w:t>
            </w:r>
          </w:p>
          <w:p w14:paraId="33D0513E" w14:textId="77777777" w:rsidR="00603C2F" w:rsidRDefault="00517764" w:rsidP="000C0167">
            <w:pPr>
              <w:tabs>
                <w:tab w:val="left" w:pos="331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5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3C2F">
              <w:rPr>
                <w:rFonts w:ascii="Arial" w:hAnsi="Arial" w:cs="Arial"/>
                <w:sz w:val="20"/>
                <w:szCs w:val="20"/>
              </w:rPr>
              <w:t xml:space="preserve"> Post-doctoral Fellow</w:t>
            </w:r>
            <w:r w:rsidR="000C0167">
              <w:rPr>
                <w:rFonts w:ascii="Arial" w:hAnsi="Arial" w:cs="Arial"/>
                <w:sz w:val="20"/>
                <w:szCs w:val="20"/>
              </w:rPr>
              <w:tab/>
            </w:r>
            <w:r w:rsidR="00603C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11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3C2F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14:paraId="59C9757D" w14:textId="77777777" w:rsidR="00603C2F" w:rsidRPr="00891976" w:rsidRDefault="00603C2F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D1E92" w14:textId="77777777" w:rsidR="00891976" w:rsidRPr="00891976" w:rsidRDefault="00891976" w:rsidP="00891976">
            <w:p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Required access:           hours/day__________              days/week________</w:t>
            </w:r>
          </w:p>
          <w:p w14:paraId="2C7A7891" w14:textId="77777777" w:rsidR="00891976" w:rsidRP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02EFC" w14:textId="77777777" w:rsidR="00603C2F" w:rsidRPr="00891976" w:rsidRDefault="00603C2F" w:rsidP="000C0167">
            <w:p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Personnel #2:</w:t>
            </w:r>
            <w:r w:rsidRPr="00891976">
              <w:rPr>
                <w:rFonts w:ascii="Arial" w:hAnsi="Arial" w:cs="Arial"/>
                <w:sz w:val="20"/>
                <w:szCs w:val="20"/>
              </w:rPr>
              <w:br/>
            </w:r>
            <w:r w:rsidRPr="00891976">
              <w:rPr>
                <w:rFonts w:ascii="Arial" w:hAnsi="Arial" w:cs="Arial"/>
                <w:sz w:val="20"/>
                <w:szCs w:val="20"/>
              </w:rPr>
              <w:lastRenderedPageBreak/>
              <w:t>Mobile Phone Number:</w:t>
            </w:r>
          </w:p>
          <w:p w14:paraId="77C7715B" w14:textId="77777777" w:rsidR="000C0167" w:rsidRPr="00891976" w:rsidRDefault="00517764" w:rsidP="000C0167">
            <w:pPr>
              <w:tabs>
                <w:tab w:val="left" w:pos="331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4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67" w:rsidRPr="008919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167" w:rsidRPr="00891976">
              <w:rPr>
                <w:rFonts w:ascii="Arial" w:hAnsi="Arial" w:cs="Arial"/>
                <w:sz w:val="20"/>
                <w:szCs w:val="20"/>
              </w:rPr>
              <w:t xml:space="preserve"> Faculty member </w:t>
            </w:r>
            <w:r w:rsidR="000C0167" w:rsidRPr="0089197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76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67" w:rsidRPr="008919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167" w:rsidRPr="00891976">
              <w:rPr>
                <w:rFonts w:ascii="Arial" w:hAnsi="Arial" w:cs="Arial"/>
                <w:sz w:val="20"/>
                <w:szCs w:val="20"/>
              </w:rPr>
              <w:t xml:space="preserve"> Graduate student   </w:t>
            </w:r>
          </w:p>
          <w:p w14:paraId="39549AFB" w14:textId="77777777" w:rsidR="000C0167" w:rsidRPr="00891976" w:rsidRDefault="00517764" w:rsidP="000C0167">
            <w:pPr>
              <w:tabs>
                <w:tab w:val="left" w:pos="331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3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67" w:rsidRPr="008919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167" w:rsidRPr="00891976">
              <w:rPr>
                <w:rFonts w:ascii="Arial" w:hAnsi="Arial" w:cs="Arial"/>
                <w:sz w:val="20"/>
                <w:szCs w:val="20"/>
              </w:rPr>
              <w:t xml:space="preserve"> Post-doctoral Fellow</w:t>
            </w:r>
            <w:r w:rsidR="000C0167" w:rsidRPr="0089197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2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67" w:rsidRPr="008919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167" w:rsidRPr="00891976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14:paraId="7DCA70D0" w14:textId="77777777" w:rsidR="00891976" w:rsidRPr="00891976" w:rsidRDefault="00891976" w:rsidP="000C0167">
            <w:pPr>
              <w:tabs>
                <w:tab w:val="left" w:pos="331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A56CF66" w14:textId="77777777" w:rsidR="00891976" w:rsidRPr="00891976" w:rsidRDefault="00891976" w:rsidP="00891976">
            <w:p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Required access:           hours/day__________              days/week________</w:t>
            </w:r>
          </w:p>
          <w:p w14:paraId="4F5F755D" w14:textId="77777777" w:rsidR="00C24848" w:rsidRDefault="00C24848" w:rsidP="00891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64D8D" w14:textId="0EF8F208" w:rsidR="00891976" w:rsidRPr="00891976" w:rsidRDefault="00C24848" w:rsidP="0089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891976" w:rsidRPr="00891976">
              <w:rPr>
                <w:rFonts w:ascii="Arial" w:hAnsi="Arial" w:cs="Arial"/>
                <w:sz w:val="20"/>
                <w:szCs w:val="20"/>
              </w:rPr>
              <w:t xml:space="preserve"> safety plan such as:</w:t>
            </w:r>
          </w:p>
          <w:p w14:paraId="0479C8C2" w14:textId="77777777" w:rsidR="00891976" w:rsidRPr="00891976" w:rsidRDefault="00891976" w:rsidP="008919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keeping safe distances</w:t>
            </w:r>
          </w:p>
          <w:p w14:paraId="4F17663C" w14:textId="77777777" w:rsidR="00891976" w:rsidRPr="00891976" w:rsidRDefault="00891976" w:rsidP="008919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hand washing procedure</w:t>
            </w:r>
          </w:p>
          <w:p w14:paraId="4FB9E8A2" w14:textId="77777777" w:rsidR="00891976" w:rsidRPr="00891976" w:rsidRDefault="00891976" w:rsidP="008919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1976">
              <w:rPr>
                <w:rFonts w:ascii="Arial" w:hAnsi="Arial" w:cs="Arial"/>
                <w:sz w:val="20"/>
                <w:szCs w:val="20"/>
              </w:rPr>
              <w:t>other safety measure relevant to the research</w:t>
            </w:r>
          </w:p>
          <w:p w14:paraId="2A1E6AB7" w14:textId="77777777" w:rsidR="00891976" w:rsidRPr="00891976" w:rsidRDefault="00891976" w:rsidP="00891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0BC7A" w14:textId="77777777" w:rsidR="00891976" w:rsidRPr="00891976" w:rsidRDefault="00891976" w:rsidP="00891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B97E6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7F0488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DDB529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7BEB57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0055C6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E77FCB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1E7A0B" w14:textId="77777777" w:rsidR="00891976" w:rsidRPr="00891976" w:rsidRDefault="00891976" w:rsidP="00891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97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708DD">
              <w:rPr>
                <w:rFonts w:ascii="Arial" w:hAnsi="Arial" w:cs="Arial"/>
                <w:color w:val="000000"/>
                <w:sz w:val="20"/>
                <w:szCs w:val="20"/>
              </w:rPr>
              <w:t>f only one person will be accessing the facility, please describe the plan for ensuring that person’s safety and security</w:t>
            </w:r>
            <w:r w:rsidRPr="0089197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E708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43CD607" w14:textId="77777777" w:rsidR="00891976" w:rsidRP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BC92C" w14:textId="77777777" w:rsidR="00891976" w:rsidRP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175EC" w14:textId="77777777" w:rsidR="00891976" w:rsidRP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5CFE0" w14:textId="77777777" w:rsid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4A8DC" w14:textId="77777777" w:rsid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EA349" w14:textId="77777777" w:rsidR="00891976" w:rsidRDefault="00891976" w:rsidP="00603C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1D87" w14:textId="77777777" w:rsidR="00603C2F" w:rsidRDefault="00603C2F" w:rsidP="00891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F0" w14:paraId="5E9F212B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3BF0F3" w14:textId="77777777" w:rsidR="007375F0" w:rsidRPr="000C0167" w:rsidRDefault="007375F0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Require access to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973865" w14:textId="77777777" w:rsidR="007375F0" w:rsidRDefault="00B4143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consideration of the risks to research personnel, on-going animal experimentation can only be considered under exceptional circumstances.</w:t>
            </w:r>
          </w:p>
          <w:p w14:paraId="0B5B7BA6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5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4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434">
              <w:rPr>
                <w:rFonts w:ascii="Arial" w:hAnsi="Arial" w:cs="Arial"/>
                <w:sz w:val="20"/>
                <w:szCs w:val="20"/>
              </w:rPr>
              <w:t xml:space="preserve"> Laboratory</w:t>
            </w:r>
            <w:r w:rsidR="00B4143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60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4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434">
              <w:rPr>
                <w:rFonts w:ascii="Arial" w:hAnsi="Arial" w:cs="Arial"/>
                <w:sz w:val="20"/>
                <w:szCs w:val="20"/>
              </w:rPr>
              <w:t xml:space="preserve"> CL-2</w:t>
            </w:r>
            <w:r w:rsidR="00B4143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1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4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434">
              <w:rPr>
                <w:rFonts w:ascii="Arial" w:hAnsi="Arial" w:cs="Arial"/>
                <w:sz w:val="20"/>
                <w:szCs w:val="20"/>
              </w:rPr>
              <w:t xml:space="preserve"> CL-3</w:t>
            </w:r>
          </w:p>
          <w:p w14:paraId="4FA33F2F" w14:textId="77777777" w:rsidR="00C24848" w:rsidRDefault="00C24848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BBCA89" w14:textId="77777777" w:rsidR="00B41434" w:rsidRDefault="00C24848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ACC Protocol Number:</w:t>
            </w:r>
          </w:p>
          <w:p w14:paraId="7355C927" w14:textId="7F69D76C" w:rsidR="007375F0" w:rsidRDefault="00C24848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375F0">
              <w:rPr>
                <w:rFonts w:ascii="Arial" w:hAnsi="Arial" w:cs="Arial"/>
                <w:sz w:val="20"/>
                <w:szCs w:val="20"/>
              </w:rPr>
              <w:t>Animal Facilities</w:t>
            </w:r>
            <w:r w:rsidR="007375F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3D12BFC6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8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Jack Bell Research Centre</w:t>
            </w:r>
          </w:p>
          <w:p w14:paraId="1353EA45" w14:textId="77777777" w:rsidR="0029045B" w:rsidRDefault="00517764" w:rsidP="0029045B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0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045B">
              <w:rPr>
                <w:rFonts w:ascii="Arial" w:hAnsi="Arial" w:cs="Arial"/>
                <w:sz w:val="20"/>
                <w:szCs w:val="20"/>
              </w:rPr>
              <w:t xml:space="preserve"> Jack Bell Research – Containment Unit</w:t>
            </w:r>
          </w:p>
          <w:p w14:paraId="154F1CA8" w14:textId="77777777" w:rsidR="0029045B" w:rsidRDefault="00517764" w:rsidP="0029045B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045B">
              <w:rPr>
                <w:rFonts w:ascii="Arial" w:hAnsi="Arial" w:cs="Arial"/>
                <w:sz w:val="20"/>
                <w:szCs w:val="20"/>
              </w:rPr>
              <w:t xml:space="preserve"> Jack Bell Research – Barrier</w:t>
            </w:r>
          </w:p>
          <w:p w14:paraId="170B065E" w14:textId="77777777" w:rsidR="0029045B" w:rsidRDefault="00517764" w:rsidP="0029045B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3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045B">
              <w:rPr>
                <w:rFonts w:ascii="Arial" w:hAnsi="Arial" w:cs="Arial"/>
                <w:sz w:val="20"/>
                <w:szCs w:val="20"/>
              </w:rPr>
              <w:t xml:space="preserve"> Jack Bell Research – Modified Organism Facility (MOF)</w:t>
            </w:r>
          </w:p>
          <w:p w14:paraId="1CFFF381" w14:textId="77777777" w:rsidR="0029045B" w:rsidRPr="0029045B" w:rsidRDefault="0029045B" w:rsidP="0029045B">
            <w:pPr>
              <w:pStyle w:val="ListParagraph"/>
              <w:numPr>
                <w:ilvl w:val="0"/>
                <w:numId w:val="3"/>
              </w:num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 w:rsidRPr="0029045B">
              <w:rPr>
                <w:rFonts w:ascii="Arial" w:hAnsi="Arial" w:cs="Arial"/>
                <w:b/>
                <w:sz w:val="20"/>
                <w:szCs w:val="20"/>
              </w:rPr>
              <w:t>For JBRC clarification please contact</w:t>
            </w:r>
            <w:r w:rsidRPr="0029045B">
              <w:rPr>
                <w:rFonts w:ascii="Arial" w:hAnsi="Arial" w:cs="Arial"/>
                <w:sz w:val="20"/>
                <w:szCs w:val="20"/>
              </w:rPr>
              <w:t>:  Stephanie Smith (</w:t>
            </w:r>
            <w:hyperlink r:id="rId10" w:history="1">
              <w:r w:rsidRPr="0029045B">
                <w:rPr>
                  <w:rStyle w:val="Hyperlink"/>
                  <w:rFonts w:ascii="Arial" w:hAnsi="Arial" w:cs="Arial"/>
                  <w:sz w:val="20"/>
                  <w:szCs w:val="20"/>
                </w:rPr>
                <w:t>stephanie.smith@vch.ca</w:t>
              </w:r>
            </w:hyperlink>
            <w:r w:rsidRPr="0029045B">
              <w:rPr>
                <w:rFonts w:ascii="Arial" w:hAnsi="Arial" w:cs="Arial"/>
                <w:sz w:val="20"/>
                <w:szCs w:val="20"/>
              </w:rPr>
              <w:t>) or Kate Orchard (</w:t>
            </w:r>
            <w:hyperlink r:id="rId11" w:history="1">
              <w:r w:rsidRPr="0029045B">
                <w:rPr>
                  <w:rStyle w:val="Hyperlink"/>
                  <w:rFonts w:ascii="Arial" w:hAnsi="Arial" w:cs="Arial"/>
                  <w:sz w:val="20"/>
                  <w:szCs w:val="20"/>
                </w:rPr>
                <w:t>kate.orchard@cvh.ca</w:t>
              </w:r>
            </w:hyperlink>
            <w:r w:rsidRPr="0029045B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222D6DE9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4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045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5110A">
              <w:rPr>
                <w:rFonts w:ascii="Arial" w:hAnsi="Arial" w:cs="Arial"/>
                <w:sz w:val="20"/>
                <w:szCs w:val="20"/>
              </w:rPr>
              <w:t>nimal Resource Unit (A</w:t>
            </w:r>
            <w:r w:rsidR="0029045B">
              <w:rPr>
                <w:rFonts w:ascii="Arial" w:hAnsi="Arial" w:cs="Arial"/>
                <w:sz w:val="20"/>
                <w:szCs w:val="20"/>
              </w:rPr>
              <w:t>RU</w:t>
            </w:r>
            <w:r w:rsidR="00C5110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DE5983" w14:textId="77777777" w:rsidR="0029045B" w:rsidRPr="0029045B" w:rsidRDefault="0029045B" w:rsidP="0029045B">
            <w:pPr>
              <w:pStyle w:val="ListParagraph"/>
              <w:numPr>
                <w:ilvl w:val="0"/>
                <w:numId w:val="3"/>
              </w:num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 w:rsidRPr="0029045B">
              <w:rPr>
                <w:rFonts w:ascii="Arial" w:hAnsi="Arial" w:cs="Arial"/>
                <w:b/>
                <w:sz w:val="20"/>
                <w:szCs w:val="20"/>
              </w:rPr>
              <w:t>For ARU clarification please contact</w:t>
            </w:r>
            <w:r w:rsidRPr="0029045B">
              <w:rPr>
                <w:rFonts w:ascii="Arial" w:hAnsi="Arial" w:cs="Arial"/>
                <w:sz w:val="20"/>
                <w:szCs w:val="20"/>
              </w:rPr>
              <w:t>: Julian Kaye or Peter Cheng (</w:t>
            </w:r>
            <w:hyperlink r:id="rId12" w:history="1">
              <w:r w:rsidRPr="0029045B">
                <w:rPr>
                  <w:rStyle w:val="Hyperlink"/>
                  <w:rFonts w:ascii="Arial" w:hAnsi="Arial" w:cs="Arial"/>
                  <w:sz w:val="20"/>
                  <w:szCs w:val="20"/>
                </w:rPr>
                <w:t>aru.info@ubc.ca</w:t>
              </w:r>
            </w:hyperlink>
            <w:r w:rsidRPr="0029045B">
              <w:rPr>
                <w:rFonts w:ascii="Arial" w:hAnsi="Arial" w:cs="Arial"/>
                <w:sz w:val="20"/>
                <w:szCs w:val="20"/>
              </w:rPr>
              <w:t xml:space="preserve"> ) or 604-822-7597</w:t>
            </w:r>
          </w:p>
          <w:p w14:paraId="441CD693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3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45B">
              <w:rPr>
                <w:rFonts w:ascii="Arial" w:hAnsi="Arial" w:cs="Arial"/>
                <w:sz w:val="20"/>
                <w:szCs w:val="20"/>
              </w:rPr>
              <w:t>ICORD/</w:t>
            </w:r>
            <w:r w:rsidR="007375F0">
              <w:rPr>
                <w:rFonts w:ascii="Arial" w:hAnsi="Arial" w:cs="Arial"/>
                <w:sz w:val="20"/>
                <w:szCs w:val="20"/>
              </w:rPr>
              <w:t>Blusson Spinal Cord Centre</w:t>
            </w:r>
          </w:p>
          <w:p w14:paraId="21609308" w14:textId="77777777" w:rsidR="0029045B" w:rsidRPr="0029045B" w:rsidRDefault="0029045B" w:rsidP="0029045B">
            <w:pPr>
              <w:pStyle w:val="ListParagraph"/>
              <w:numPr>
                <w:ilvl w:val="0"/>
                <w:numId w:val="3"/>
              </w:num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 w:rsidRPr="0029045B">
              <w:rPr>
                <w:rFonts w:ascii="Arial" w:hAnsi="Arial" w:cs="Arial"/>
                <w:b/>
                <w:sz w:val="20"/>
                <w:szCs w:val="20"/>
              </w:rPr>
              <w:t>FOR ICORD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clarification </w:t>
            </w:r>
            <w:r w:rsidRPr="0029045B">
              <w:rPr>
                <w:rFonts w:ascii="Arial" w:hAnsi="Arial" w:cs="Arial"/>
                <w:b/>
                <w:sz w:val="20"/>
                <w:szCs w:val="20"/>
              </w:rPr>
              <w:t>please contact</w:t>
            </w:r>
            <w:r w:rsidRPr="0029045B">
              <w:rPr>
                <w:rFonts w:ascii="Arial" w:hAnsi="Arial" w:cs="Arial"/>
                <w:sz w:val="20"/>
                <w:szCs w:val="20"/>
              </w:rPr>
              <w:t>: Lowell McPhail (</w:t>
            </w:r>
            <w:hyperlink r:id="rId13" w:history="1">
              <w:r w:rsidRPr="0029045B">
                <w:rPr>
                  <w:rStyle w:val="Hyperlink"/>
                  <w:rFonts w:ascii="Arial" w:hAnsi="Arial" w:cs="Arial"/>
                  <w:sz w:val="20"/>
                  <w:szCs w:val="20"/>
                </w:rPr>
                <w:t>mcphail@icord.org</w:t>
              </w:r>
            </w:hyperlink>
            <w:r w:rsidRPr="0029045B">
              <w:rPr>
                <w:rFonts w:ascii="Arial" w:hAnsi="Arial" w:cs="Arial"/>
                <w:sz w:val="20"/>
                <w:szCs w:val="20"/>
              </w:rPr>
              <w:t xml:space="preserve"> ) or </w:t>
            </w:r>
            <w:r>
              <w:rPr>
                <w:rFonts w:ascii="Arial" w:hAnsi="Arial" w:cs="Arial"/>
                <w:sz w:val="20"/>
                <w:szCs w:val="20"/>
              </w:rPr>
              <w:t xml:space="preserve"> Yuan Jiang</w:t>
            </w:r>
            <w:r w:rsidRPr="0029045B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4" w:history="1">
              <w:r w:rsidR="00C5110A" w:rsidRPr="00502155">
                <w:rPr>
                  <w:rStyle w:val="Hyperlink"/>
                  <w:rFonts w:ascii="Arial" w:hAnsi="Arial" w:cs="Arial"/>
                  <w:sz w:val="20"/>
                  <w:szCs w:val="20"/>
                </w:rPr>
                <w:t>yjiang@icord.org</w:t>
              </w:r>
            </w:hyperlink>
            <w:r w:rsidRPr="002904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F55447" w14:textId="77777777" w:rsidR="00DD0994" w:rsidRDefault="00517764" w:rsidP="00DD0994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9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0994">
              <w:rPr>
                <w:rFonts w:ascii="Arial" w:hAnsi="Arial" w:cs="Arial"/>
                <w:sz w:val="20"/>
                <w:szCs w:val="20"/>
              </w:rPr>
              <w:t xml:space="preserve"> Alternate Housing (specify):</w:t>
            </w:r>
          </w:p>
          <w:p w14:paraId="2EAEEE60" w14:textId="77777777" w:rsidR="00DD0994" w:rsidRDefault="00DD099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FBB6C4" w14:textId="77777777" w:rsidR="00C5110A" w:rsidRDefault="00C5110A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*Note the Facility Manager has the right to refuse onsite entry to anyone without a completed Exemption form.</w:t>
            </w:r>
          </w:p>
        </w:tc>
      </w:tr>
      <w:tr w:rsidR="007375F0" w14:paraId="180FB476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C84FA8" w14:textId="77777777" w:rsidR="007375F0" w:rsidRPr="000C0167" w:rsidRDefault="007375F0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t>Compliance Certificates on File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A49C20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7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Human</w:t>
            </w:r>
            <w:r w:rsidR="007375F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6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Animal</w:t>
            </w:r>
            <w:r w:rsidR="007375F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39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Biosafety</w:t>
            </w:r>
          </w:p>
          <w:p w14:paraId="2A064507" w14:textId="77777777" w:rsid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25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Radiation Safety</w:t>
            </w:r>
            <w:r w:rsidR="007375F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4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Chemical Safety</w:t>
            </w:r>
            <w:r w:rsidR="007375F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1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D92E95F" w14:textId="77777777" w:rsidR="007375F0" w:rsidRPr="007375F0" w:rsidRDefault="00517764" w:rsidP="007375F0">
            <w:pPr>
              <w:tabs>
                <w:tab w:val="left" w:pos="2468"/>
                <w:tab w:val="left" w:pos="459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10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855E98">
              <w:rPr>
                <w:rFonts w:ascii="Arial" w:hAnsi="Arial" w:cs="Arial"/>
                <w:sz w:val="20"/>
                <w:szCs w:val="20"/>
              </w:rPr>
              <w:t xml:space="preserve"> (describe in detail): </w:t>
            </w:r>
          </w:p>
        </w:tc>
      </w:tr>
      <w:tr w:rsidR="007375F0" w14:paraId="5DEE73EE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8AC944" w14:textId="77777777" w:rsidR="007375F0" w:rsidRPr="000C0167" w:rsidRDefault="007375F0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167">
              <w:rPr>
                <w:rFonts w:ascii="Arial" w:hAnsi="Arial" w:cs="Arial"/>
                <w:b/>
                <w:sz w:val="20"/>
                <w:szCs w:val="20"/>
              </w:rPr>
              <w:lastRenderedPageBreak/>
              <w:t>Do you require any of the following supplies to conduct this research?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580A99" w14:textId="77777777" w:rsidR="007375F0" w:rsidRDefault="00517764" w:rsidP="007375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36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Personal Protective Equipment</w:t>
            </w:r>
          </w:p>
          <w:p w14:paraId="0C9B61B5" w14:textId="77777777" w:rsidR="007375F0" w:rsidRDefault="00517764" w:rsidP="007375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Gases</w:t>
            </w:r>
          </w:p>
          <w:p w14:paraId="4000133A" w14:textId="77777777" w:rsidR="007375F0" w:rsidRDefault="00517764" w:rsidP="007375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20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5F0">
              <w:rPr>
                <w:rFonts w:ascii="Arial" w:hAnsi="Arial" w:cs="Arial"/>
                <w:sz w:val="20"/>
                <w:szCs w:val="20"/>
              </w:rPr>
              <w:t xml:space="preserve"> Liquid nitrogen</w:t>
            </w:r>
          </w:p>
        </w:tc>
      </w:tr>
      <w:tr w:rsidR="00855E98" w14:paraId="53D08950" w14:textId="77777777" w:rsidTr="00DD0994">
        <w:trPr>
          <w:trHeight w:val="283"/>
        </w:trPr>
        <w:tc>
          <w:tcPr>
            <w:tcW w:w="93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E265D4" w14:textId="77777777" w:rsidR="00891976" w:rsidRDefault="00891976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92CDD" w14:textId="77777777" w:rsidR="00855E98" w:rsidRPr="00855E98" w:rsidRDefault="00855E98" w:rsidP="0073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E98">
              <w:rPr>
                <w:rFonts w:ascii="Arial" w:hAnsi="Arial" w:cs="Arial"/>
                <w:b/>
                <w:sz w:val="20"/>
                <w:szCs w:val="20"/>
              </w:rPr>
              <w:t>Will this research generate any waste that will require special handling to dispose of safely?</w:t>
            </w:r>
          </w:p>
          <w:p w14:paraId="1CEAF2A1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18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855E98">
              <w:rPr>
                <w:rFonts w:ascii="Arial" w:hAnsi="Arial" w:cs="Arial"/>
                <w:sz w:val="20"/>
                <w:szCs w:val="20"/>
              </w:rPr>
              <w:tab/>
            </w:r>
            <w:r w:rsidR="00855E9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62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C6AC3E1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elaborate:</w:t>
            </w:r>
          </w:p>
          <w:p w14:paraId="26E99430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6BC3E" w14:textId="77777777" w:rsidR="00C24848" w:rsidRDefault="00C24848" w:rsidP="00855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98" w14:paraId="7C0DB280" w14:textId="77777777" w:rsidTr="000C0167">
        <w:trPr>
          <w:trHeight w:val="283"/>
        </w:trPr>
        <w:tc>
          <w:tcPr>
            <w:tcW w:w="2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30A665" w14:textId="77777777" w:rsidR="00855E98" w:rsidRPr="000C0167" w:rsidRDefault="00855E98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long do you require this exemption for?</w:t>
            </w:r>
          </w:p>
        </w:tc>
        <w:tc>
          <w:tcPr>
            <w:tcW w:w="708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6C2C7D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28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Weeks: </w:t>
            </w:r>
            <w:r w:rsidR="00DD0994">
              <w:rPr>
                <w:rFonts w:ascii="Arial" w:hAnsi="Arial" w:cs="Arial"/>
                <w:sz w:val="20"/>
                <w:szCs w:val="20"/>
              </w:rPr>
              <w:t xml:space="preserve">(please include hours/day and/or per week </w:t>
            </w:r>
          </w:p>
          <w:p w14:paraId="13F368F1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3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Continually required </w:t>
            </w:r>
          </w:p>
        </w:tc>
      </w:tr>
      <w:tr w:rsidR="00855E98" w14:paraId="5F57A1CD" w14:textId="77777777" w:rsidTr="00DD0994">
        <w:trPr>
          <w:trHeight w:val="283"/>
        </w:trPr>
        <w:tc>
          <w:tcPr>
            <w:tcW w:w="93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85C73F" w14:textId="77777777" w:rsidR="00855E98" w:rsidRPr="00855E98" w:rsidRDefault="00855E98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E98">
              <w:rPr>
                <w:rFonts w:ascii="Arial" w:hAnsi="Arial" w:cs="Arial"/>
                <w:b/>
                <w:sz w:val="20"/>
                <w:szCs w:val="20"/>
              </w:rPr>
              <w:t>The requested exemption relates to:</w:t>
            </w:r>
          </w:p>
          <w:p w14:paraId="0B398159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7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r w:rsidR="00855E98" w:rsidRPr="00855E98">
              <w:rPr>
                <w:rFonts w:ascii="Arial" w:hAnsi="Arial" w:cs="Arial"/>
                <w:sz w:val="20"/>
                <w:szCs w:val="20"/>
                <w:u w:val="single"/>
              </w:rPr>
              <w:t>directly related</w:t>
            </w:r>
            <w:r w:rsidR="00855E98" w:rsidRPr="0085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E98">
              <w:rPr>
                <w:rFonts w:ascii="Arial" w:hAnsi="Arial" w:cs="Arial"/>
                <w:sz w:val="20"/>
                <w:szCs w:val="20"/>
              </w:rPr>
              <w:t>to COVID-19</w:t>
            </w:r>
          </w:p>
          <w:p w14:paraId="3823F56B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42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Maintaining critical research material*</w:t>
            </w:r>
          </w:p>
          <w:p w14:paraId="568AEBA7" w14:textId="77777777" w:rsidR="00DD0994" w:rsidRDefault="00517764" w:rsidP="00DD09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96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0994">
              <w:rPr>
                <w:rFonts w:ascii="Arial" w:hAnsi="Arial" w:cs="Arial"/>
                <w:sz w:val="20"/>
                <w:szCs w:val="20"/>
              </w:rPr>
              <w:t xml:space="preserve"> Maintaining a breeding colony as an alternative to cryopreservation of precious strains that can’t be obtained commercially or from other sources at a future date</w:t>
            </w:r>
          </w:p>
          <w:p w14:paraId="2A7F4115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2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Topping up research storage (e.g. with liquid nitrogen)</w:t>
            </w:r>
          </w:p>
          <w:p w14:paraId="6EF08D2E" w14:textId="77777777" w:rsidR="00855E98" w:rsidRDefault="00517764" w:rsidP="00855E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3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E98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1D6513A7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F9D8C" w14:textId="77777777" w:rsidR="00855E98" w:rsidRPr="00855E98" w:rsidRDefault="00855E98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E98">
              <w:rPr>
                <w:rFonts w:ascii="Arial" w:hAnsi="Arial" w:cs="Arial"/>
                <w:b/>
                <w:sz w:val="20"/>
                <w:szCs w:val="20"/>
              </w:rPr>
              <w:t>Provide rationale:</w:t>
            </w:r>
          </w:p>
          <w:p w14:paraId="713BE051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9892D" w14:textId="77777777" w:rsidR="00DD0994" w:rsidRDefault="00DD099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03FAA" w14:textId="77777777" w:rsidR="00DD0994" w:rsidRDefault="00DD099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73F10" w14:textId="77777777" w:rsidR="00304DD4" w:rsidRDefault="00304DD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B2EA4" w14:textId="77777777" w:rsidR="00304DD4" w:rsidRDefault="00304DD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91DA6" w14:textId="77777777" w:rsidR="00304DD4" w:rsidRDefault="00304DD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33B81" w14:textId="77777777" w:rsidR="00304DD4" w:rsidRDefault="00304DD4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E814E" w14:textId="77777777" w:rsidR="003A4CCC" w:rsidRPr="00855E98" w:rsidRDefault="003A4CC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36514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97EA4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C3345" w14:textId="77777777" w:rsidR="00855E98" w:rsidRP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 critical research material is one that could not be replaced through others means.</w:t>
            </w:r>
          </w:p>
        </w:tc>
      </w:tr>
      <w:tr w:rsidR="0047271C" w14:paraId="1F6E3449" w14:textId="77777777" w:rsidTr="00DD0994">
        <w:trPr>
          <w:trHeight w:val="283"/>
        </w:trPr>
        <w:tc>
          <w:tcPr>
            <w:tcW w:w="93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E7171B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Approvals:</w:t>
            </w:r>
          </w:p>
        </w:tc>
      </w:tr>
      <w:tr w:rsidR="0047271C" w14:paraId="1A4DAB71" w14:textId="77777777" w:rsidTr="0047271C">
        <w:trPr>
          <w:trHeight w:val="283"/>
        </w:trPr>
        <w:tc>
          <w:tcPr>
            <w:tcW w:w="467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D8A750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9D40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87D64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F1056" w14:textId="77777777" w:rsidR="0047271C" w:rsidRP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  <w:r w:rsidRPr="0047271C">
              <w:rPr>
                <w:rFonts w:ascii="Arial" w:hAnsi="Arial" w:cs="Arial"/>
                <w:sz w:val="20"/>
                <w:szCs w:val="20"/>
              </w:rPr>
              <w:t>Centre Director or Department Head</w:t>
            </w:r>
          </w:p>
        </w:tc>
        <w:tc>
          <w:tcPr>
            <w:tcW w:w="46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D2971F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C5EF8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440B5" w14:textId="77777777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3602F" w14:textId="0965F37F" w:rsidR="0047271C" w:rsidRDefault="0047271C" w:rsidP="0085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</w:t>
            </w:r>
            <w:r w:rsidR="00F83D3C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>ent Research, VCH</w:t>
            </w:r>
          </w:p>
        </w:tc>
      </w:tr>
      <w:tr w:rsidR="00855E98" w14:paraId="6E5647C6" w14:textId="77777777" w:rsidTr="00DD0994">
        <w:trPr>
          <w:trHeight w:val="283"/>
        </w:trPr>
        <w:tc>
          <w:tcPr>
            <w:tcW w:w="93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B6C2A7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Decision: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76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Approved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65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Declined</w:t>
            </w:r>
          </w:p>
        </w:tc>
      </w:tr>
      <w:tr w:rsidR="00855E98" w14:paraId="2E8A4ACA" w14:textId="77777777" w:rsidTr="00DD0994">
        <w:trPr>
          <w:trHeight w:val="283"/>
        </w:trPr>
        <w:tc>
          <w:tcPr>
            <w:tcW w:w="93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0C5F3A" w14:textId="77777777" w:rsidR="00855E98" w:rsidRDefault="00855E98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E9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14:paraId="18AE2E48" w14:textId="77777777" w:rsidR="00304DD4" w:rsidRDefault="00304DD4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23D85" w14:textId="77777777" w:rsidR="00304DD4" w:rsidRPr="00855E98" w:rsidRDefault="00304DD4" w:rsidP="0085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F0E74" w14:textId="77777777" w:rsidR="00855E98" w:rsidRDefault="00855E98" w:rsidP="00855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3E846" w14:textId="77777777" w:rsidR="00A501C9" w:rsidRDefault="00A501C9" w:rsidP="00A501C9">
      <w:pPr>
        <w:spacing w:after="0"/>
        <w:rPr>
          <w:rFonts w:ascii="Arial" w:hAnsi="Arial" w:cs="Arial"/>
          <w:sz w:val="20"/>
          <w:szCs w:val="20"/>
        </w:rPr>
      </w:pPr>
    </w:p>
    <w:p w14:paraId="35D28472" w14:textId="77777777" w:rsidR="0047271C" w:rsidRPr="00A501C9" w:rsidRDefault="0047271C" w:rsidP="00A501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Exemption Request Form. Please send to </w:t>
      </w:r>
      <w:hyperlink r:id="rId15" w:history="1">
        <w:r w:rsidRPr="000166DB">
          <w:rPr>
            <w:rStyle w:val="Hyperlink"/>
            <w:rFonts w:ascii="Arial" w:hAnsi="Arial" w:cs="Arial"/>
            <w:sz w:val="20"/>
            <w:szCs w:val="20"/>
          </w:rPr>
          <w:t>research@vch.ca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47271C" w:rsidRPr="00A501C9" w:rsidSect="007375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6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1F86E" w14:textId="77777777" w:rsidR="00E874C6" w:rsidRDefault="00E874C6" w:rsidP="00A501C9">
      <w:pPr>
        <w:spacing w:after="0" w:line="240" w:lineRule="auto"/>
      </w:pPr>
      <w:r>
        <w:separator/>
      </w:r>
    </w:p>
  </w:endnote>
  <w:endnote w:type="continuationSeparator" w:id="0">
    <w:p w14:paraId="4835F68B" w14:textId="77777777" w:rsidR="00E874C6" w:rsidRDefault="00E874C6" w:rsidP="00A5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F5C4" w14:textId="77777777" w:rsidR="001C0A42" w:rsidRDefault="001C0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9B42" w14:textId="77777777" w:rsidR="001C0A42" w:rsidRDefault="001C0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39EA" w14:textId="77777777" w:rsidR="001C0A42" w:rsidRDefault="001C0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2366" w14:textId="77777777" w:rsidR="00E874C6" w:rsidRDefault="00E874C6" w:rsidP="00A501C9">
      <w:pPr>
        <w:spacing w:after="0" w:line="240" w:lineRule="auto"/>
      </w:pPr>
      <w:r>
        <w:separator/>
      </w:r>
    </w:p>
  </w:footnote>
  <w:footnote w:type="continuationSeparator" w:id="0">
    <w:p w14:paraId="002268C1" w14:textId="77777777" w:rsidR="00E874C6" w:rsidRDefault="00E874C6" w:rsidP="00A5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438B" w14:textId="77777777" w:rsidR="001C0A42" w:rsidRDefault="001C0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6A31" w14:textId="0583E3D1" w:rsidR="00DD0994" w:rsidRDefault="001C0A4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15C02C4" wp14:editId="4E291493">
          <wp:simplePos x="0" y="0"/>
          <wp:positionH relativeFrom="column">
            <wp:posOffset>3002280</wp:posOffset>
          </wp:positionH>
          <wp:positionV relativeFrom="paragraph">
            <wp:posOffset>60960</wp:posOffset>
          </wp:positionV>
          <wp:extent cx="2004060" cy="343535"/>
          <wp:effectExtent l="0" t="0" r="0" b="0"/>
          <wp:wrapTight wrapText="bothSides">
            <wp:wrapPolygon edited="0">
              <wp:start x="0" y="0"/>
              <wp:lineTo x="0" y="20362"/>
              <wp:lineTo x="21354" y="20362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994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651504B" wp14:editId="70B9967A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1475824" cy="450000"/>
          <wp:effectExtent l="0" t="0" r="0" b="7620"/>
          <wp:wrapTight wrapText="bothSides">
            <wp:wrapPolygon edited="0">
              <wp:start x="9480" y="0"/>
              <wp:lineTo x="0" y="915"/>
              <wp:lineTo x="0" y="19220"/>
              <wp:lineTo x="279" y="21051"/>
              <wp:lineTo x="836" y="21051"/>
              <wp:lineTo x="21191" y="21051"/>
              <wp:lineTo x="21191" y="14644"/>
              <wp:lineTo x="16730" y="12814"/>
              <wp:lineTo x="11990" y="915"/>
              <wp:lineTo x="10874" y="0"/>
              <wp:lineTo x="948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RI_logo_RGB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824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5A3D" w14:textId="77777777" w:rsidR="001C0A42" w:rsidRDefault="001C0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F28"/>
    <w:multiLevelType w:val="hybridMultilevel"/>
    <w:tmpl w:val="9C2A8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615F"/>
    <w:multiLevelType w:val="hybridMultilevel"/>
    <w:tmpl w:val="7398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3E86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79B9"/>
    <w:multiLevelType w:val="hybridMultilevel"/>
    <w:tmpl w:val="61E4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02FE"/>
    <w:multiLevelType w:val="hybridMultilevel"/>
    <w:tmpl w:val="20748100"/>
    <w:lvl w:ilvl="0" w:tplc="9DC63A3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9"/>
    <w:rsid w:val="000116D3"/>
    <w:rsid w:val="000A421D"/>
    <w:rsid w:val="000C0167"/>
    <w:rsid w:val="0013749F"/>
    <w:rsid w:val="001C0A42"/>
    <w:rsid w:val="001C1C5F"/>
    <w:rsid w:val="0029045B"/>
    <w:rsid w:val="00304DD4"/>
    <w:rsid w:val="00310DFC"/>
    <w:rsid w:val="0035108A"/>
    <w:rsid w:val="003A4CCC"/>
    <w:rsid w:val="004321E0"/>
    <w:rsid w:val="0047271C"/>
    <w:rsid w:val="004B45A5"/>
    <w:rsid w:val="00517764"/>
    <w:rsid w:val="00570EDF"/>
    <w:rsid w:val="005B3177"/>
    <w:rsid w:val="00603C2F"/>
    <w:rsid w:val="00690813"/>
    <w:rsid w:val="007375F0"/>
    <w:rsid w:val="007B319E"/>
    <w:rsid w:val="008349F2"/>
    <w:rsid w:val="00855E98"/>
    <w:rsid w:val="00874C84"/>
    <w:rsid w:val="00891976"/>
    <w:rsid w:val="009C1567"/>
    <w:rsid w:val="00A501C9"/>
    <w:rsid w:val="00B2015B"/>
    <w:rsid w:val="00B41434"/>
    <w:rsid w:val="00C24848"/>
    <w:rsid w:val="00C5110A"/>
    <w:rsid w:val="00CD2A91"/>
    <w:rsid w:val="00CF1BF6"/>
    <w:rsid w:val="00DD0994"/>
    <w:rsid w:val="00E874C6"/>
    <w:rsid w:val="00ED3CE0"/>
    <w:rsid w:val="00F70891"/>
    <w:rsid w:val="00F83D3C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C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C9"/>
  </w:style>
  <w:style w:type="paragraph" w:styleId="Footer">
    <w:name w:val="footer"/>
    <w:basedOn w:val="Normal"/>
    <w:link w:val="FooterChar"/>
    <w:uiPriority w:val="99"/>
    <w:unhideWhenUsed/>
    <w:rsid w:val="00A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C9"/>
  </w:style>
  <w:style w:type="character" w:styleId="Hyperlink">
    <w:name w:val="Hyperlink"/>
    <w:basedOn w:val="DefaultParagraphFont"/>
    <w:uiPriority w:val="99"/>
    <w:unhideWhenUsed/>
    <w:rsid w:val="00A501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1C9"/>
    <w:pPr>
      <w:ind w:left="720"/>
      <w:contextualSpacing/>
    </w:pPr>
  </w:style>
  <w:style w:type="table" w:styleId="TableGrid">
    <w:name w:val="Table Grid"/>
    <w:basedOn w:val="TableNormal"/>
    <w:uiPriority w:val="39"/>
    <w:rsid w:val="00A5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5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B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C9"/>
  </w:style>
  <w:style w:type="paragraph" w:styleId="Footer">
    <w:name w:val="footer"/>
    <w:basedOn w:val="Normal"/>
    <w:link w:val="FooterChar"/>
    <w:uiPriority w:val="99"/>
    <w:unhideWhenUsed/>
    <w:rsid w:val="00A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C9"/>
  </w:style>
  <w:style w:type="character" w:styleId="Hyperlink">
    <w:name w:val="Hyperlink"/>
    <w:basedOn w:val="DefaultParagraphFont"/>
    <w:uiPriority w:val="99"/>
    <w:unhideWhenUsed/>
    <w:rsid w:val="00A501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1C9"/>
    <w:pPr>
      <w:ind w:left="720"/>
      <w:contextualSpacing/>
    </w:pPr>
  </w:style>
  <w:style w:type="table" w:styleId="TableGrid">
    <w:name w:val="Table Grid"/>
    <w:basedOn w:val="TableNormal"/>
    <w:uiPriority w:val="39"/>
    <w:rsid w:val="00A5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5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B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ch.ca" TargetMode="External"/><Relationship Id="rId13" Type="http://schemas.openxmlformats.org/officeDocument/2006/relationships/hyperlink" Target="mailto:mcphail@icord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ru.info@ubc.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.orchard@cv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@vch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phanie.smith@vch.c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chri.ca/covid-19-information-and-faqs" TargetMode="External"/><Relationship Id="rId14" Type="http://schemas.openxmlformats.org/officeDocument/2006/relationships/hyperlink" Target="mailto:yjiang@icord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Sum</dc:creator>
  <cp:lastModifiedBy>Donaldson, Karen [VA][VCH Research Institute]</cp:lastModifiedBy>
  <cp:revision>2</cp:revision>
  <dcterms:created xsi:type="dcterms:W3CDTF">2020-03-21T17:46:00Z</dcterms:created>
  <dcterms:modified xsi:type="dcterms:W3CDTF">2020-03-21T17:46:00Z</dcterms:modified>
</cp:coreProperties>
</file>