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FCA8D" w14:textId="75289CEF" w:rsidR="006C554B" w:rsidRDefault="006C554B" w:rsidP="001E5259">
      <w:pPr>
        <w:rPr>
          <w:rFonts w:cstheme="minorHAnsi"/>
          <w:sz w:val="20"/>
          <w:szCs w:val="20"/>
        </w:rPr>
      </w:pPr>
      <w:bookmarkStart w:id="0" w:name="_GoBack"/>
      <w:bookmarkEnd w:id="0"/>
      <w:r w:rsidRPr="006C554B">
        <w:rPr>
          <w:rFonts w:cstheme="minorHAnsi"/>
          <w:sz w:val="20"/>
          <w:szCs w:val="20"/>
          <w:highlight w:val="yellow"/>
        </w:rPr>
        <w:t>Place on your Centre/Department letterhead.</w:t>
      </w:r>
    </w:p>
    <w:p w14:paraId="1B0A4C94" w14:textId="77777777" w:rsidR="006C554B" w:rsidRDefault="006C554B" w:rsidP="001E5259">
      <w:pPr>
        <w:rPr>
          <w:rFonts w:cstheme="minorHAnsi"/>
          <w:sz w:val="20"/>
          <w:szCs w:val="20"/>
        </w:rPr>
      </w:pPr>
    </w:p>
    <w:p w14:paraId="14212294" w14:textId="57EEEA2F" w:rsidR="001E5259" w:rsidRPr="00FD0E6D" w:rsidRDefault="001E5259" w:rsidP="001E5259">
      <w:pPr>
        <w:rPr>
          <w:rFonts w:cstheme="minorHAnsi"/>
          <w:sz w:val="20"/>
          <w:szCs w:val="20"/>
        </w:rPr>
      </w:pPr>
      <w:r w:rsidRPr="00FD0E6D">
        <w:rPr>
          <w:rFonts w:cstheme="minorHAnsi"/>
          <w:sz w:val="20"/>
          <w:szCs w:val="20"/>
        </w:rPr>
        <w:t xml:space="preserve">I, __________________________, agree to comply with all safety protocols in place in my </w:t>
      </w:r>
      <w:r w:rsidR="003A75B7">
        <w:rPr>
          <w:rFonts w:cstheme="minorHAnsi"/>
          <w:sz w:val="20"/>
          <w:szCs w:val="20"/>
        </w:rPr>
        <w:t>Centre/</w:t>
      </w:r>
      <w:r w:rsidRPr="00FD0E6D">
        <w:rPr>
          <w:rFonts w:cstheme="minorHAnsi"/>
          <w:sz w:val="20"/>
          <w:szCs w:val="20"/>
        </w:rPr>
        <w:t xml:space="preserve">Department while conducting research and scholarly activity </w:t>
      </w:r>
      <w:r w:rsidR="003A75B7">
        <w:rPr>
          <w:rFonts w:cstheme="minorHAnsi"/>
          <w:sz w:val="20"/>
          <w:szCs w:val="20"/>
        </w:rPr>
        <w:t xml:space="preserve">VCH Research Institute </w:t>
      </w:r>
      <w:r w:rsidRPr="00FD0E6D">
        <w:rPr>
          <w:rFonts w:cstheme="minorHAnsi"/>
          <w:sz w:val="20"/>
          <w:szCs w:val="20"/>
        </w:rPr>
        <w:t xml:space="preserve">campus.  I understand that permission to conduct on-campus research, scholarship and creative activity is limited to those who require on-site resources, and cannot work remotely.  </w:t>
      </w:r>
    </w:p>
    <w:p w14:paraId="5638479A" w14:textId="77777777" w:rsidR="001E5259" w:rsidRPr="00FD0E6D" w:rsidRDefault="001E5259" w:rsidP="001E5259">
      <w:pPr>
        <w:rPr>
          <w:rFonts w:cstheme="minorHAnsi"/>
          <w:sz w:val="20"/>
          <w:szCs w:val="20"/>
          <w:highlight w:val="yellow"/>
        </w:rPr>
      </w:pPr>
    </w:p>
    <w:p w14:paraId="481FD5DB" w14:textId="5523F092" w:rsidR="001E5259" w:rsidRPr="00FD0E6D" w:rsidRDefault="001E5259" w:rsidP="001E5259">
      <w:pPr>
        <w:rPr>
          <w:rFonts w:cstheme="minorHAnsi"/>
          <w:sz w:val="20"/>
          <w:szCs w:val="20"/>
        </w:rPr>
      </w:pPr>
      <w:r w:rsidRPr="00FD0E6D">
        <w:rPr>
          <w:rFonts w:cstheme="minorHAnsi"/>
          <w:sz w:val="20"/>
          <w:szCs w:val="20"/>
        </w:rPr>
        <w:t>I confirm that safety protocols to address the following issues are available and have been implemented in rooms and spaces bearing this notice (</w:t>
      </w:r>
      <w:r w:rsidRPr="00FD0E6D">
        <w:rPr>
          <w:rFonts w:cstheme="minorHAnsi"/>
          <w:i/>
          <w:sz w:val="20"/>
          <w:szCs w:val="20"/>
        </w:rPr>
        <w:t>indicative list</w:t>
      </w:r>
      <w:r w:rsidRPr="00FD0E6D">
        <w:rPr>
          <w:rFonts w:cstheme="minorHAnsi"/>
          <w:sz w:val="20"/>
          <w:szCs w:val="20"/>
        </w:rPr>
        <w:t>):</w:t>
      </w:r>
      <w:r w:rsidRPr="00FD0E6D">
        <w:rPr>
          <w:rFonts w:cstheme="minorHAnsi"/>
          <w:sz w:val="20"/>
          <w:szCs w:val="20"/>
        </w:rPr>
        <w:br/>
      </w:r>
    </w:p>
    <w:p w14:paraId="6730A280" w14:textId="77777777" w:rsidR="00647ED0" w:rsidRPr="00FD0E6D" w:rsidRDefault="00960E0A" w:rsidP="001E5259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In keeping with guidance from the Provincial Health Officer</w:t>
      </w:r>
      <w:r w:rsidR="00647ED0" w:rsidRPr="00FD0E6D">
        <w:rPr>
          <w:rFonts w:asciiTheme="minorHAnsi" w:hAnsiTheme="minorHAnsi" w:cstheme="minorHAnsi"/>
          <w:sz w:val="20"/>
          <w:szCs w:val="20"/>
        </w:rPr>
        <w:t>:</w:t>
      </w:r>
    </w:p>
    <w:p w14:paraId="3BDF3E22" w14:textId="7638D8BC" w:rsidR="00647ED0" w:rsidRPr="00FD0E6D" w:rsidRDefault="00647ED0" w:rsidP="00647ED0">
      <w:pPr>
        <w:pStyle w:val="ListParagraph"/>
        <w:numPr>
          <w:ilvl w:val="1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Personnel will stay at home if they are sick with cold or flu symptoms</w:t>
      </w:r>
    </w:p>
    <w:p w14:paraId="085C1684" w14:textId="63332354" w:rsidR="001E5259" w:rsidRPr="00FD0E6D" w:rsidRDefault="001E5259" w:rsidP="00647ED0">
      <w:pPr>
        <w:pStyle w:val="ListParagraph"/>
        <w:numPr>
          <w:ilvl w:val="1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Physical distancing: all people present in this space will respect physical distancing by keeping two meters (six feet) away from one another at all times;</w:t>
      </w:r>
    </w:p>
    <w:p w14:paraId="60E35508" w14:textId="77777777" w:rsidR="00FD0E6D" w:rsidRDefault="00647ED0" w:rsidP="00FD0E6D">
      <w:pPr>
        <w:pStyle w:val="ListParagraph"/>
        <w:numPr>
          <w:ilvl w:val="1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 xml:space="preserve">Personal hygiene: regular hand washing, covering coughs and sneezes </w:t>
      </w:r>
    </w:p>
    <w:p w14:paraId="41C049CB" w14:textId="0660561F" w:rsidR="00647ED0" w:rsidRPr="00FD0E6D" w:rsidRDefault="00FD0E6D" w:rsidP="00FD0E6D">
      <w:pPr>
        <w:pStyle w:val="ListParagraph"/>
        <w:numPr>
          <w:ilvl w:val="1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 xml:space="preserve">Regular and thorough cleaning, particularly of high-touch, high-traffic points;  </w:t>
      </w:r>
    </w:p>
    <w:p w14:paraId="407D6E33" w14:textId="77777777" w:rsidR="001E5259" w:rsidRPr="00FD0E6D" w:rsidRDefault="001E5259" w:rsidP="001E5259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Personal protective equipment:  Any PPE required to undertake this research is available to meet the needs of the people present;</w:t>
      </w:r>
    </w:p>
    <w:p w14:paraId="4B090AC9" w14:textId="05EE8E2D" w:rsidR="001E5259" w:rsidRPr="00FD0E6D" w:rsidRDefault="001E5259" w:rsidP="001E5259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 xml:space="preserve">The maximum number of personnel in  </w:t>
      </w:r>
      <w:r w:rsidR="00396FF9">
        <w:rPr>
          <w:rFonts w:asciiTheme="minorHAnsi" w:hAnsiTheme="minorHAnsi" w:cstheme="minorHAnsi"/>
          <w:sz w:val="20"/>
          <w:szCs w:val="20"/>
        </w:rPr>
        <w:t>my allocated research space</w:t>
      </w:r>
      <w:r w:rsidRPr="00FD0E6D">
        <w:rPr>
          <w:rFonts w:asciiTheme="minorHAnsi" w:hAnsiTheme="minorHAnsi" w:cstheme="minorHAnsi"/>
          <w:sz w:val="20"/>
          <w:szCs w:val="20"/>
        </w:rPr>
        <w:t xml:space="preserve"> </w:t>
      </w:r>
      <w:r w:rsidR="00D3118C">
        <w:rPr>
          <w:rFonts w:asciiTheme="minorHAnsi" w:hAnsiTheme="minorHAnsi" w:cstheme="minorHAnsi"/>
          <w:sz w:val="20"/>
          <w:szCs w:val="20"/>
        </w:rPr>
        <w:t>(</w:t>
      </w:r>
      <w:r w:rsidR="00D3118C" w:rsidRPr="00D3118C">
        <w:rPr>
          <w:rFonts w:asciiTheme="minorHAnsi" w:hAnsiTheme="minorHAnsi" w:cstheme="minorHAnsi"/>
          <w:sz w:val="20"/>
          <w:szCs w:val="20"/>
          <w:highlight w:val="yellow"/>
        </w:rPr>
        <w:t>Room numbers/benches</w:t>
      </w:r>
      <w:r w:rsidR="00D3118C">
        <w:rPr>
          <w:rFonts w:asciiTheme="minorHAnsi" w:hAnsiTheme="minorHAnsi" w:cstheme="minorHAnsi"/>
          <w:sz w:val="20"/>
          <w:szCs w:val="20"/>
        </w:rPr>
        <w:t xml:space="preserve">) </w:t>
      </w:r>
      <w:r w:rsidRPr="00FD0E6D">
        <w:rPr>
          <w:rFonts w:asciiTheme="minorHAnsi" w:hAnsiTheme="minorHAnsi" w:cstheme="minorHAnsi"/>
          <w:sz w:val="20"/>
          <w:szCs w:val="20"/>
        </w:rPr>
        <w:t>at any one time will be no more than</w:t>
      </w:r>
    </w:p>
    <w:p w14:paraId="34EF9FCE" w14:textId="77777777" w:rsidR="001E5259" w:rsidRPr="00FD0E6D" w:rsidRDefault="001E5259" w:rsidP="001E5259">
      <w:pPr>
        <w:spacing w:after="160" w:line="259" w:lineRule="auto"/>
        <w:contextualSpacing/>
        <w:jc w:val="center"/>
        <w:rPr>
          <w:rFonts w:cstheme="minorHAnsi"/>
          <w:sz w:val="48"/>
          <w:szCs w:val="48"/>
        </w:rPr>
      </w:pPr>
      <w:r w:rsidRPr="00FD0E6D">
        <w:rPr>
          <w:rFonts w:cstheme="minorHAnsi"/>
          <w:sz w:val="48"/>
          <w:szCs w:val="48"/>
        </w:rPr>
        <w:t>X People</w:t>
      </w:r>
    </w:p>
    <w:p w14:paraId="67D2730E" w14:textId="039B050A" w:rsidR="001E5259" w:rsidRPr="00D3118C" w:rsidRDefault="00396FF9" w:rsidP="001E52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W</w:t>
      </w:r>
      <w:r w:rsidRPr="00396FF9">
        <w:rPr>
          <w:rFonts w:asciiTheme="minorHAnsi" w:hAnsiTheme="minorHAnsi" w:cstheme="minorHAnsi"/>
          <w:sz w:val="20"/>
          <w:szCs w:val="20"/>
          <w:lang w:val="en-US"/>
        </w:rPr>
        <w:t>e are located within Hospital space and recognize the importance of respecting and adhering to protocols that ensure the safety and health of patients</w:t>
      </w:r>
      <w:r w:rsidR="001E5259" w:rsidRPr="00396FF9">
        <w:rPr>
          <w:rFonts w:asciiTheme="minorHAnsi" w:hAnsiTheme="minorHAnsi" w:cstheme="minorHAnsi"/>
          <w:i/>
          <w:sz w:val="20"/>
          <w:szCs w:val="20"/>
        </w:rPr>
        <w:t>.</w:t>
      </w:r>
      <w:r w:rsidR="00D3118C" w:rsidRPr="00D3118C">
        <w:t xml:space="preserve"> </w:t>
      </w:r>
      <w:r w:rsidR="00D3118C">
        <w:rPr>
          <w:rFonts w:asciiTheme="minorHAnsi" w:hAnsiTheme="minorHAnsi" w:cstheme="minorHAnsi"/>
          <w:sz w:val="20"/>
          <w:szCs w:val="20"/>
        </w:rPr>
        <w:t xml:space="preserve">I agree to maintain </w:t>
      </w:r>
      <w:r w:rsidR="00D3118C" w:rsidRPr="00D3118C">
        <w:rPr>
          <w:rFonts w:asciiTheme="minorHAnsi" w:hAnsiTheme="minorHAnsi" w:cstheme="minorHAnsi"/>
          <w:sz w:val="20"/>
          <w:szCs w:val="20"/>
        </w:rPr>
        <w:t xml:space="preserve">constructive </w:t>
      </w:r>
      <w:r w:rsidR="00D3118C">
        <w:rPr>
          <w:rFonts w:asciiTheme="minorHAnsi" w:hAnsiTheme="minorHAnsi" w:cstheme="minorHAnsi"/>
          <w:sz w:val="20"/>
          <w:szCs w:val="20"/>
        </w:rPr>
        <w:t xml:space="preserve">communication with </w:t>
      </w:r>
      <w:r w:rsidR="00D3118C" w:rsidRPr="00D3118C">
        <w:rPr>
          <w:rFonts w:asciiTheme="minorHAnsi" w:hAnsiTheme="minorHAnsi" w:cstheme="minorHAnsi"/>
          <w:sz w:val="20"/>
          <w:szCs w:val="20"/>
        </w:rPr>
        <w:t>Centr</w:t>
      </w:r>
      <w:r w:rsidR="00D3118C">
        <w:rPr>
          <w:rFonts w:asciiTheme="minorHAnsi" w:hAnsiTheme="minorHAnsi" w:cstheme="minorHAnsi"/>
          <w:sz w:val="20"/>
          <w:szCs w:val="20"/>
        </w:rPr>
        <w:t>e</w:t>
      </w:r>
      <w:r w:rsidR="003A75B7">
        <w:rPr>
          <w:rFonts w:asciiTheme="minorHAnsi" w:hAnsiTheme="minorHAnsi" w:cstheme="minorHAnsi"/>
          <w:sz w:val="20"/>
          <w:szCs w:val="20"/>
        </w:rPr>
        <w:t>/Dept</w:t>
      </w:r>
      <w:r w:rsidR="00D3118C">
        <w:rPr>
          <w:rFonts w:asciiTheme="minorHAnsi" w:hAnsiTheme="minorHAnsi" w:cstheme="minorHAnsi"/>
          <w:sz w:val="20"/>
          <w:szCs w:val="20"/>
        </w:rPr>
        <w:t xml:space="preserve"> leadership and staff </w:t>
      </w:r>
      <w:r w:rsidR="00D3118C" w:rsidRPr="00D3118C">
        <w:rPr>
          <w:rFonts w:asciiTheme="minorHAnsi" w:hAnsiTheme="minorHAnsi" w:cstheme="minorHAnsi"/>
          <w:sz w:val="20"/>
          <w:szCs w:val="20"/>
        </w:rPr>
        <w:t>to facilitate clarification and/or revisions of protocols/safety plan.</w:t>
      </w:r>
    </w:p>
    <w:p w14:paraId="0F94DC65" w14:textId="77777777" w:rsidR="001E5259" w:rsidRPr="00FD0E6D" w:rsidRDefault="001E5259" w:rsidP="001E5259">
      <w:pPr>
        <w:rPr>
          <w:rFonts w:cstheme="minorHAnsi"/>
          <w:b/>
          <w:sz w:val="20"/>
          <w:szCs w:val="20"/>
        </w:rPr>
      </w:pPr>
      <w:r w:rsidRPr="00FD0E6D">
        <w:rPr>
          <w:rFonts w:cstheme="minorHAnsi"/>
          <w:b/>
          <w:sz w:val="20"/>
          <w:szCs w:val="20"/>
        </w:rPr>
        <w:t>ACKNOWLEDGEMENT</w:t>
      </w:r>
    </w:p>
    <w:p w14:paraId="5CD7CF47" w14:textId="1173AF81" w:rsidR="001E5259" w:rsidRPr="00FD0E6D" w:rsidRDefault="001E5259" w:rsidP="001E5259">
      <w:pPr>
        <w:rPr>
          <w:rFonts w:cstheme="minorHAnsi"/>
          <w:sz w:val="20"/>
          <w:szCs w:val="20"/>
        </w:rPr>
      </w:pPr>
      <w:r w:rsidRPr="00FD0E6D">
        <w:rPr>
          <w:rFonts w:cstheme="minorHAnsi"/>
          <w:sz w:val="20"/>
          <w:szCs w:val="20"/>
        </w:rPr>
        <w:t xml:space="preserve">By signing this form, I acknowledge that the health and wellbeing of our </w:t>
      </w:r>
      <w:r w:rsidR="003A75B7">
        <w:rPr>
          <w:rFonts w:cstheme="minorHAnsi"/>
          <w:sz w:val="20"/>
          <w:szCs w:val="20"/>
        </w:rPr>
        <w:t xml:space="preserve">research </w:t>
      </w:r>
      <w:r w:rsidRPr="00FD0E6D">
        <w:rPr>
          <w:rFonts w:cstheme="minorHAnsi"/>
          <w:sz w:val="20"/>
          <w:szCs w:val="20"/>
        </w:rPr>
        <w:t>community is paramount, and we will follow guidance from the Provincial Health Officer</w:t>
      </w:r>
      <w:proofErr w:type="gramStart"/>
      <w:r w:rsidRPr="00FD0E6D">
        <w:rPr>
          <w:rFonts w:cstheme="minorHAnsi"/>
          <w:sz w:val="20"/>
          <w:szCs w:val="20"/>
        </w:rPr>
        <w:t xml:space="preserve">, </w:t>
      </w:r>
      <w:r w:rsidR="003A75B7">
        <w:rPr>
          <w:rFonts w:cstheme="minorHAnsi"/>
          <w:sz w:val="20"/>
          <w:szCs w:val="20"/>
        </w:rPr>
        <w:t xml:space="preserve"> VCHRI</w:t>
      </w:r>
      <w:proofErr w:type="gramEnd"/>
      <w:r w:rsidR="003A75B7">
        <w:rPr>
          <w:rFonts w:cstheme="minorHAnsi"/>
          <w:sz w:val="20"/>
          <w:szCs w:val="20"/>
        </w:rPr>
        <w:t>, VCH</w:t>
      </w:r>
      <w:r w:rsidR="003A75B7" w:rsidRPr="00FD0E6D">
        <w:rPr>
          <w:rFonts w:cstheme="minorHAnsi"/>
          <w:sz w:val="20"/>
          <w:szCs w:val="20"/>
        </w:rPr>
        <w:t>, the University</w:t>
      </w:r>
      <w:r w:rsidR="003A75B7">
        <w:rPr>
          <w:rFonts w:cstheme="minorHAnsi"/>
          <w:sz w:val="20"/>
          <w:szCs w:val="20"/>
        </w:rPr>
        <w:t>,</w:t>
      </w:r>
      <w:r w:rsidR="003A75B7" w:rsidRPr="00FD0E6D">
        <w:rPr>
          <w:rFonts w:cstheme="minorHAnsi"/>
          <w:sz w:val="20"/>
          <w:szCs w:val="20"/>
        </w:rPr>
        <w:t xml:space="preserve"> </w:t>
      </w:r>
      <w:r w:rsidRPr="00FD0E6D">
        <w:rPr>
          <w:rFonts w:cstheme="minorHAnsi"/>
          <w:sz w:val="20"/>
          <w:szCs w:val="20"/>
        </w:rPr>
        <w:t xml:space="preserve">WorkSafe BC, and other relevant authorities.  </w:t>
      </w:r>
    </w:p>
    <w:p w14:paraId="5E37C6A9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</w:p>
    <w:p w14:paraId="1CCD2281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  <w:r w:rsidRPr="00FD0E6D">
        <w:rPr>
          <w:rFonts w:cstheme="minorHAnsi"/>
          <w:sz w:val="20"/>
          <w:szCs w:val="20"/>
        </w:rPr>
        <w:t>I also acknowledge that:</w:t>
      </w:r>
    </w:p>
    <w:p w14:paraId="04B171EE" w14:textId="7D8162B5" w:rsidR="001E5259" w:rsidRPr="00FD0E6D" w:rsidRDefault="00FD0E6D" w:rsidP="001E5259">
      <w:pPr>
        <w:pStyle w:val="ListParagraph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1E5259" w:rsidRPr="00FD0E6D">
        <w:rPr>
          <w:rFonts w:asciiTheme="minorHAnsi" w:hAnsiTheme="minorHAnsi" w:cstheme="minorHAnsi"/>
          <w:sz w:val="20"/>
          <w:szCs w:val="20"/>
        </w:rPr>
        <w:t xml:space="preserve">ailure to uphold the commitment confirmed here could result in the loss of research access privileges.  </w:t>
      </w:r>
    </w:p>
    <w:p w14:paraId="266C5A61" w14:textId="1C966F03" w:rsidR="001E5259" w:rsidRPr="00FD0E6D" w:rsidRDefault="00FD0E6D" w:rsidP="001E5259">
      <w:pPr>
        <w:pStyle w:val="ListParagraph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1E5259" w:rsidRPr="00FD0E6D">
        <w:rPr>
          <w:rFonts w:asciiTheme="minorHAnsi" w:hAnsiTheme="minorHAnsi" w:cstheme="minorHAnsi"/>
          <w:sz w:val="20"/>
          <w:szCs w:val="20"/>
        </w:rPr>
        <w:t>on-compliance in my research setting could jeopardize the ability of on-campus activity to continue during the COVID pandemic.</w:t>
      </w:r>
    </w:p>
    <w:p w14:paraId="25D40771" w14:textId="77777777" w:rsidR="001E5259" w:rsidRPr="00FD0E6D" w:rsidRDefault="001E5259" w:rsidP="001E5259">
      <w:pPr>
        <w:pStyle w:val="ListParagraph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It is my responsibility as the Principal Investigator to ensure that I along with all faculty, staff and students engaged as part of my research activities are aware of and comply with the relevant COVID-19 and other safety protocols.</w:t>
      </w:r>
    </w:p>
    <w:p w14:paraId="190A3326" w14:textId="53F2E730" w:rsidR="001E5259" w:rsidRPr="00FD0E6D" w:rsidRDefault="001E5259" w:rsidP="006042AD">
      <w:pPr>
        <w:pStyle w:val="ListParagraph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Only those people essential for the activity to be performed in this space will be asked to return to work;</w:t>
      </w:r>
    </w:p>
    <w:p w14:paraId="3B044017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5259" w:rsidRPr="00FD0E6D" w14:paraId="47B2240B" w14:textId="77777777" w:rsidTr="00D331D3">
        <w:tc>
          <w:tcPr>
            <w:tcW w:w="3116" w:type="dxa"/>
            <w:tcBorders>
              <w:bottom w:val="single" w:sz="4" w:space="0" w:color="auto"/>
            </w:tcBorders>
          </w:tcPr>
          <w:p w14:paraId="2D1B72DF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112978D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14CBB17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5259" w:rsidRPr="00FD0E6D" w14:paraId="0DC3CB80" w14:textId="77777777" w:rsidTr="00D331D3">
        <w:tc>
          <w:tcPr>
            <w:tcW w:w="3116" w:type="dxa"/>
            <w:tcBorders>
              <w:top w:val="single" w:sz="4" w:space="0" w:color="auto"/>
            </w:tcBorders>
          </w:tcPr>
          <w:p w14:paraId="181D86CD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FC920EB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200A4ED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14:paraId="2B62B835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</w:p>
    <w:p w14:paraId="3CE7BD45" w14:textId="7114048F" w:rsidR="001E5259" w:rsidRPr="00FD0E6D" w:rsidRDefault="006C554B" w:rsidP="001E525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Centre/Department</w:t>
      </w:r>
      <w:r w:rsidR="001E5259" w:rsidRPr="00FD0E6D">
        <w:rPr>
          <w:rFonts w:cstheme="minorHAnsi"/>
          <w:sz w:val="20"/>
          <w:szCs w:val="20"/>
        </w:rPr>
        <w:t xml:space="preserve"> 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5259" w:rsidRPr="00FD0E6D" w14:paraId="7042908A" w14:textId="77777777" w:rsidTr="00D331D3">
        <w:tc>
          <w:tcPr>
            <w:tcW w:w="3116" w:type="dxa"/>
            <w:tcBorders>
              <w:bottom w:val="single" w:sz="4" w:space="0" w:color="auto"/>
            </w:tcBorders>
          </w:tcPr>
          <w:p w14:paraId="2154CF58" w14:textId="4A26A880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DA31D30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5A39973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5259" w:rsidRPr="00FD0E6D" w14:paraId="660F3B0F" w14:textId="77777777" w:rsidTr="00D331D3">
        <w:tc>
          <w:tcPr>
            <w:tcW w:w="3116" w:type="dxa"/>
            <w:tcBorders>
              <w:top w:val="single" w:sz="4" w:space="0" w:color="auto"/>
            </w:tcBorders>
          </w:tcPr>
          <w:p w14:paraId="44AFEE13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C4D3721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948B9DE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14:paraId="09F5CC1E" w14:textId="4829FF63" w:rsidR="00C571B5" w:rsidRPr="00FD0E6D" w:rsidRDefault="00C571B5" w:rsidP="00D3118C">
      <w:pPr>
        <w:rPr>
          <w:rFonts w:cstheme="minorHAnsi"/>
          <w:sz w:val="20"/>
          <w:szCs w:val="20"/>
        </w:rPr>
      </w:pPr>
    </w:p>
    <w:sectPr w:rsidR="00C571B5" w:rsidRPr="00FD0E6D" w:rsidSect="00FD0E6D">
      <w:headerReference w:type="default" r:id="rId8"/>
      <w:footerReference w:type="default" r:id="rId9"/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9B334" w14:textId="77777777" w:rsidR="007E56E6" w:rsidRDefault="007E56E6" w:rsidP="0043664D">
      <w:r>
        <w:separator/>
      </w:r>
    </w:p>
  </w:endnote>
  <w:endnote w:type="continuationSeparator" w:id="0">
    <w:p w14:paraId="2CD2A3AB" w14:textId="77777777" w:rsidR="007E56E6" w:rsidRDefault="007E56E6" w:rsidP="0043664D">
      <w:r>
        <w:continuationSeparator/>
      </w:r>
    </w:p>
  </w:endnote>
  <w:endnote w:type="continuationNotice" w:id="1">
    <w:p w14:paraId="7DEEE9A4" w14:textId="77777777" w:rsidR="007E56E6" w:rsidRDefault="007E5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454B" w14:textId="4C7041D1" w:rsidR="00FD0E6D" w:rsidRPr="00FD0E6D" w:rsidRDefault="00FD0E6D">
    <w:pPr>
      <w:pStyle w:val="Foot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D0E6D" w:rsidRPr="00FD0E6D" w14:paraId="2A691AB2" w14:textId="77777777" w:rsidTr="00FD0E6D">
      <w:tc>
        <w:tcPr>
          <w:tcW w:w="4675" w:type="dxa"/>
        </w:tcPr>
        <w:p w14:paraId="58F43828" w14:textId="0999D907" w:rsidR="00FD0E6D" w:rsidRPr="00FD0E6D" w:rsidRDefault="00FD0E6D" w:rsidP="00FD0E6D">
          <w:pPr>
            <w:pStyle w:val="Footer"/>
            <w:spacing w:before="60" w:after="60"/>
            <w:rPr>
              <w:sz w:val="16"/>
              <w:szCs w:val="16"/>
            </w:rPr>
          </w:pPr>
          <w:r w:rsidRPr="00FD0E6D">
            <w:rPr>
              <w:sz w:val="16"/>
              <w:szCs w:val="16"/>
            </w:rPr>
            <w:t>VERSION: May 7</w:t>
          </w:r>
          <w:r w:rsidRPr="00FD0E6D">
            <w:rPr>
              <w:sz w:val="16"/>
              <w:szCs w:val="16"/>
              <w:vertAlign w:val="superscript"/>
            </w:rPr>
            <w:t>th</w:t>
          </w:r>
          <w:r w:rsidRPr="00FD0E6D">
            <w:rPr>
              <w:sz w:val="16"/>
              <w:szCs w:val="16"/>
            </w:rPr>
            <w:t>, 2020</w:t>
          </w:r>
        </w:p>
      </w:tc>
      <w:tc>
        <w:tcPr>
          <w:tcW w:w="4675" w:type="dxa"/>
        </w:tcPr>
        <w:p w14:paraId="2C1B3265" w14:textId="77777777" w:rsidR="00FD0E6D" w:rsidRPr="00FD0E6D" w:rsidRDefault="00FD0E6D" w:rsidP="00FD0E6D">
          <w:pPr>
            <w:pStyle w:val="Footer"/>
            <w:spacing w:before="60" w:after="60"/>
            <w:rPr>
              <w:sz w:val="16"/>
              <w:szCs w:val="16"/>
            </w:rPr>
          </w:pPr>
        </w:p>
      </w:tc>
    </w:tr>
    <w:tr w:rsidR="00FD0E6D" w:rsidRPr="00FD0E6D" w14:paraId="625335B1" w14:textId="77777777" w:rsidTr="00FD0E6D">
      <w:tc>
        <w:tcPr>
          <w:tcW w:w="9350" w:type="dxa"/>
          <w:gridSpan w:val="2"/>
        </w:tcPr>
        <w:p w14:paraId="4C688F6D" w14:textId="78692184" w:rsidR="00FD0E6D" w:rsidRPr="00FD0E6D" w:rsidRDefault="00FD0E6D" w:rsidP="00FD0E6D">
          <w:pPr>
            <w:pStyle w:val="Footer"/>
            <w:spacing w:before="60" w:after="60"/>
            <w:rPr>
              <w:sz w:val="20"/>
              <w:szCs w:val="16"/>
            </w:rPr>
          </w:pPr>
          <w:r w:rsidRPr="00FD0E6D">
            <w:rPr>
              <w:rFonts w:cstheme="minorHAnsi"/>
              <w:sz w:val="20"/>
              <w:szCs w:val="16"/>
            </w:rPr>
            <w:t>*Please ensure a signed copy of this form is sent to ---, and that a copy is posted in plain view on any room, lab or other space accounted for by this Agreement.</w:t>
          </w:r>
        </w:p>
      </w:tc>
    </w:tr>
  </w:tbl>
  <w:p w14:paraId="5C467C8C" w14:textId="0B10B108" w:rsidR="0043664D" w:rsidRPr="00FD0E6D" w:rsidRDefault="0043664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2605A" w14:textId="77777777" w:rsidR="007E56E6" w:rsidRDefault="007E56E6" w:rsidP="0043664D">
      <w:r>
        <w:separator/>
      </w:r>
    </w:p>
  </w:footnote>
  <w:footnote w:type="continuationSeparator" w:id="0">
    <w:p w14:paraId="64E29902" w14:textId="77777777" w:rsidR="007E56E6" w:rsidRDefault="007E56E6" w:rsidP="0043664D">
      <w:r>
        <w:continuationSeparator/>
      </w:r>
    </w:p>
  </w:footnote>
  <w:footnote w:type="continuationNotice" w:id="1">
    <w:p w14:paraId="0F2C64A5" w14:textId="77777777" w:rsidR="007E56E6" w:rsidRDefault="007E56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F2C9E" w14:textId="07CA2C22" w:rsidR="0043664D" w:rsidRPr="0043664D" w:rsidRDefault="0043664D">
    <w:pPr>
      <w:pStyle w:val="Header"/>
      <w:rPr>
        <w:rFonts w:cs="Times New Roman (Body CS)"/>
        <w:smallCaps/>
        <w:color w:val="FF0000"/>
      </w:rPr>
    </w:pPr>
    <w:r w:rsidRPr="0043664D">
      <w:rPr>
        <w:rFonts w:cs="Times New Roman (Body CS)"/>
        <w:smallCaps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96E"/>
    <w:multiLevelType w:val="hybridMultilevel"/>
    <w:tmpl w:val="5EAA18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538B"/>
    <w:multiLevelType w:val="hybridMultilevel"/>
    <w:tmpl w:val="A10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1082"/>
    <w:multiLevelType w:val="multilevel"/>
    <w:tmpl w:val="F736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780BB4"/>
    <w:multiLevelType w:val="hybridMultilevel"/>
    <w:tmpl w:val="6C28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63851"/>
    <w:multiLevelType w:val="hybridMultilevel"/>
    <w:tmpl w:val="53FC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B4F7D"/>
    <w:multiLevelType w:val="multilevel"/>
    <w:tmpl w:val="76B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4615DB"/>
    <w:multiLevelType w:val="hybridMultilevel"/>
    <w:tmpl w:val="58DC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0D45BB"/>
    <w:multiLevelType w:val="hybridMultilevel"/>
    <w:tmpl w:val="9D2C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E2B21"/>
    <w:multiLevelType w:val="hybridMultilevel"/>
    <w:tmpl w:val="A25C3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04"/>
    <w:rsid w:val="00017596"/>
    <w:rsid w:val="000228EC"/>
    <w:rsid w:val="00025003"/>
    <w:rsid w:val="00031144"/>
    <w:rsid w:val="00074B1F"/>
    <w:rsid w:val="0009106A"/>
    <w:rsid w:val="00094150"/>
    <w:rsid w:val="000A40A0"/>
    <w:rsid w:val="000B792A"/>
    <w:rsid w:val="000D60B5"/>
    <w:rsid w:val="00151FA5"/>
    <w:rsid w:val="00156B48"/>
    <w:rsid w:val="001A4F3C"/>
    <w:rsid w:val="001B7379"/>
    <w:rsid w:val="001E5259"/>
    <w:rsid w:val="001F44F9"/>
    <w:rsid w:val="0025324B"/>
    <w:rsid w:val="00271AA8"/>
    <w:rsid w:val="00280B69"/>
    <w:rsid w:val="002C6F0B"/>
    <w:rsid w:val="002F452C"/>
    <w:rsid w:val="003431FF"/>
    <w:rsid w:val="00346331"/>
    <w:rsid w:val="00350F8A"/>
    <w:rsid w:val="00365D54"/>
    <w:rsid w:val="00391DF3"/>
    <w:rsid w:val="00396FF9"/>
    <w:rsid w:val="003A75B7"/>
    <w:rsid w:val="003B2A34"/>
    <w:rsid w:val="003D17FD"/>
    <w:rsid w:val="004219B6"/>
    <w:rsid w:val="004359B8"/>
    <w:rsid w:val="0043664D"/>
    <w:rsid w:val="00470406"/>
    <w:rsid w:val="00472759"/>
    <w:rsid w:val="0049151F"/>
    <w:rsid w:val="004A3498"/>
    <w:rsid w:val="004F3445"/>
    <w:rsid w:val="00501A35"/>
    <w:rsid w:val="0051151C"/>
    <w:rsid w:val="005120FA"/>
    <w:rsid w:val="0052140A"/>
    <w:rsid w:val="0052278F"/>
    <w:rsid w:val="00523A3A"/>
    <w:rsid w:val="00524924"/>
    <w:rsid w:val="00524F8B"/>
    <w:rsid w:val="00541D4C"/>
    <w:rsid w:val="00552B67"/>
    <w:rsid w:val="00576214"/>
    <w:rsid w:val="0059423E"/>
    <w:rsid w:val="006237C4"/>
    <w:rsid w:val="00642BD4"/>
    <w:rsid w:val="00647ED0"/>
    <w:rsid w:val="006816AA"/>
    <w:rsid w:val="00683454"/>
    <w:rsid w:val="006A700A"/>
    <w:rsid w:val="006B36F1"/>
    <w:rsid w:val="006C554B"/>
    <w:rsid w:val="006E6950"/>
    <w:rsid w:val="006F243B"/>
    <w:rsid w:val="006F7144"/>
    <w:rsid w:val="00723DE9"/>
    <w:rsid w:val="00726C02"/>
    <w:rsid w:val="00730631"/>
    <w:rsid w:val="007549E0"/>
    <w:rsid w:val="00764DA5"/>
    <w:rsid w:val="007A5B57"/>
    <w:rsid w:val="007B6DEF"/>
    <w:rsid w:val="007C4709"/>
    <w:rsid w:val="007D2062"/>
    <w:rsid w:val="007E56E6"/>
    <w:rsid w:val="007F40B3"/>
    <w:rsid w:val="007F44C9"/>
    <w:rsid w:val="00815AB4"/>
    <w:rsid w:val="00843095"/>
    <w:rsid w:val="00862DDA"/>
    <w:rsid w:val="00871007"/>
    <w:rsid w:val="00882341"/>
    <w:rsid w:val="008862AE"/>
    <w:rsid w:val="008B4349"/>
    <w:rsid w:val="008C7A36"/>
    <w:rsid w:val="009107B6"/>
    <w:rsid w:val="00910844"/>
    <w:rsid w:val="00921105"/>
    <w:rsid w:val="00926C40"/>
    <w:rsid w:val="00960E0A"/>
    <w:rsid w:val="00970F67"/>
    <w:rsid w:val="00996DAC"/>
    <w:rsid w:val="009C76B7"/>
    <w:rsid w:val="009F783C"/>
    <w:rsid w:val="00A06766"/>
    <w:rsid w:val="00A11D70"/>
    <w:rsid w:val="00A36409"/>
    <w:rsid w:val="00A42CF6"/>
    <w:rsid w:val="00A66EE0"/>
    <w:rsid w:val="00AA0621"/>
    <w:rsid w:val="00AC2A12"/>
    <w:rsid w:val="00AF33E3"/>
    <w:rsid w:val="00B07474"/>
    <w:rsid w:val="00B232CD"/>
    <w:rsid w:val="00B37DCF"/>
    <w:rsid w:val="00B5268E"/>
    <w:rsid w:val="00B71C53"/>
    <w:rsid w:val="00B72305"/>
    <w:rsid w:val="00B82721"/>
    <w:rsid w:val="00B86561"/>
    <w:rsid w:val="00BE1A23"/>
    <w:rsid w:val="00C156A1"/>
    <w:rsid w:val="00C360A1"/>
    <w:rsid w:val="00C37FC0"/>
    <w:rsid w:val="00C4779B"/>
    <w:rsid w:val="00C479D8"/>
    <w:rsid w:val="00C571B5"/>
    <w:rsid w:val="00C66BDE"/>
    <w:rsid w:val="00C74149"/>
    <w:rsid w:val="00CA2D32"/>
    <w:rsid w:val="00CB1E8B"/>
    <w:rsid w:val="00CD1FA9"/>
    <w:rsid w:val="00CE540D"/>
    <w:rsid w:val="00CF4E4B"/>
    <w:rsid w:val="00D07535"/>
    <w:rsid w:val="00D079E2"/>
    <w:rsid w:val="00D2465E"/>
    <w:rsid w:val="00D27E63"/>
    <w:rsid w:val="00D3118C"/>
    <w:rsid w:val="00D333B8"/>
    <w:rsid w:val="00D54C43"/>
    <w:rsid w:val="00DA40CB"/>
    <w:rsid w:val="00DE2704"/>
    <w:rsid w:val="00DF5FC0"/>
    <w:rsid w:val="00E22B38"/>
    <w:rsid w:val="00E34BCE"/>
    <w:rsid w:val="00E42E73"/>
    <w:rsid w:val="00E44EED"/>
    <w:rsid w:val="00E5675A"/>
    <w:rsid w:val="00E56983"/>
    <w:rsid w:val="00E666F9"/>
    <w:rsid w:val="00E673F9"/>
    <w:rsid w:val="00E953D9"/>
    <w:rsid w:val="00EC4881"/>
    <w:rsid w:val="00EE03F7"/>
    <w:rsid w:val="00F42911"/>
    <w:rsid w:val="00F67F4C"/>
    <w:rsid w:val="00FA27B2"/>
    <w:rsid w:val="00FB6F83"/>
    <w:rsid w:val="00FD0E6D"/>
    <w:rsid w:val="00FD1248"/>
    <w:rsid w:val="00FE0DFD"/>
    <w:rsid w:val="00FE7696"/>
    <w:rsid w:val="00FE7CA3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4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7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0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430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09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51FA5"/>
  </w:style>
  <w:style w:type="paragraph" w:styleId="Header">
    <w:name w:val="header"/>
    <w:basedOn w:val="Normal"/>
    <w:link w:val="HeaderChar"/>
    <w:uiPriority w:val="99"/>
    <w:unhideWhenUsed/>
    <w:rsid w:val="00436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4D"/>
  </w:style>
  <w:style w:type="paragraph" w:styleId="Footer">
    <w:name w:val="footer"/>
    <w:basedOn w:val="Normal"/>
    <w:link w:val="FooterChar"/>
    <w:uiPriority w:val="99"/>
    <w:unhideWhenUsed/>
    <w:rsid w:val="00436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7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0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430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09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51FA5"/>
  </w:style>
  <w:style w:type="paragraph" w:styleId="Header">
    <w:name w:val="header"/>
    <w:basedOn w:val="Normal"/>
    <w:link w:val="HeaderChar"/>
    <w:uiPriority w:val="99"/>
    <w:unhideWhenUsed/>
    <w:rsid w:val="00436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4D"/>
  </w:style>
  <w:style w:type="paragraph" w:styleId="Footer">
    <w:name w:val="footer"/>
    <w:basedOn w:val="Normal"/>
    <w:link w:val="FooterChar"/>
    <w:uiPriority w:val="99"/>
    <w:unhideWhenUsed/>
    <w:rsid w:val="00436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Donaldson, Karen [VA][VCH Research Institute]</cp:lastModifiedBy>
  <cp:revision>2</cp:revision>
  <dcterms:created xsi:type="dcterms:W3CDTF">2020-07-08T19:32:00Z</dcterms:created>
  <dcterms:modified xsi:type="dcterms:W3CDTF">2020-07-08T19:32:00Z</dcterms:modified>
</cp:coreProperties>
</file>